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3EF3" w:rsidRDefault="00ED3EF3" w:rsidP="00ED3EF3">
      <w:pPr>
        <w:tabs>
          <w:tab w:val="right" w:pos="9638"/>
        </w:tabs>
        <w:rPr>
          <w:rFonts w:ascii="Arial" w:hAnsi="Arial" w:cs="Arial"/>
          <w:b/>
          <w:bCs/>
          <w:sz w:val="24"/>
        </w:rPr>
      </w:pPr>
      <w:r>
        <w:rPr>
          <w:rFonts w:ascii="Arial" w:hAnsi="Arial" w:cs="Arial"/>
          <w:b/>
          <w:bCs/>
          <w:sz w:val="24"/>
        </w:rPr>
        <w:t>SA WG2 Meeting #124</w:t>
      </w:r>
      <w:r>
        <w:rPr>
          <w:rFonts w:ascii="Arial" w:hAnsi="Arial" w:cs="Arial"/>
          <w:b/>
          <w:bCs/>
          <w:sz w:val="24"/>
        </w:rPr>
        <w:tab/>
        <w:t>S2-</w:t>
      </w:r>
      <w:r w:rsidR="00A538CA">
        <w:rPr>
          <w:rFonts w:ascii="Arial" w:hAnsi="Arial" w:cs="Arial"/>
          <w:b/>
          <w:bCs/>
          <w:sz w:val="24"/>
        </w:rPr>
        <w:t>17</w:t>
      </w:r>
      <w:r w:rsidR="00A538CA">
        <w:rPr>
          <w:rFonts w:ascii="Arial" w:eastAsiaTheme="minorEastAsia" w:hAnsi="Arial" w:cs="Arial" w:hint="eastAsia"/>
          <w:b/>
          <w:bCs/>
          <w:sz w:val="24"/>
          <w:lang w:eastAsia="zh-CN"/>
        </w:rPr>
        <w:t>877</w:t>
      </w:r>
      <w:r w:rsidR="003E7F6E">
        <w:rPr>
          <w:rFonts w:ascii="Arial" w:eastAsiaTheme="minorEastAsia" w:hAnsi="Arial" w:cs="Arial" w:hint="eastAsia"/>
          <w:b/>
          <w:bCs/>
          <w:sz w:val="24"/>
          <w:lang w:eastAsia="zh-CN"/>
        </w:rPr>
        <w:t>3</w:t>
      </w:r>
    </w:p>
    <w:p w:rsidR="00ED3EF3" w:rsidRDefault="00ED3EF3" w:rsidP="00ED3EF3">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November 27 – December 1</w:t>
      </w:r>
      <w:r w:rsidRPr="003026A0">
        <w:rPr>
          <w:rFonts w:ascii="Arial" w:hAnsi="Arial" w:cs="Arial"/>
          <w:b/>
          <w:bCs/>
          <w:sz w:val="24"/>
          <w:szCs w:val="24"/>
        </w:rPr>
        <w:t>, 2017</w:t>
      </w:r>
      <w:r>
        <w:rPr>
          <w:rFonts w:ascii="Arial" w:hAnsi="Arial" w:cs="Arial"/>
          <w:b/>
          <w:bCs/>
          <w:sz w:val="24"/>
          <w:szCs w:val="24"/>
        </w:rPr>
        <w:t>, Reno, USA</w:t>
      </w:r>
    </w:p>
    <w:p w:rsidR="00FB501F" w:rsidRPr="00ED3EF3" w:rsidRDefault="00FB501F" w:rsidP="00FB501F">
      <w:pPr>
        <w:keepNext/>
      </w:pPr>
    </w:p>
    <w:p w:rsidR="00FB501F" w:rsidRDefault="00FB501F" w:rsidP="00FB501F">
      <w:pPr>
        <w:ind w:left="2127" w:hanging="2127"/>
        <w:rPr>
          <w:rFonts w:ascii="Arial" w:hAnsi="Arial" w:cs="Arial"/>
          <w:b/>
        </w:rPr>
      </w:pPr>
      <w:r>
        <w:rPr>
          <w:rFonts w:ascii="Arial" w:hAnsi="Arial" w:cs="Arial"/>
          <w:b/>
        </w:rPr>
        <w:t>Source:</w:t>
      </w:r>
      <w:r>
        <w:rPr>
          <w:rFonts w:ascii="Arial" w:hAnsi="Arial" w:cs="Arial"/>
          <w:b/>
        </w:rPr>
        <w:tab/>
      </w:r>
      <w:r w:rsidR="00795464">
        <w:rPr>
          <w:rFonts w:ascii="Arial" w:hAnsi="Arial" w:cs="Arial"/>
          <w:b/>
        </w:rPr>
        <w:t>CATT</w:t>
      </w:r>
    </w:p>
    <w:p w:rsidR="00FB501F" w:rsidRPr="00DC2705" w:rsidRDefault="00FB501F" w:rsidP="00FB501F">
      <w:pPr>
        <w:ind w:left="2127" w:hanging="2127"/>
        <w:rPr>
          <w:rFonts w:ascii="Arial" w:eastAsia="宋体" w:hAnsi="Arial" w:cs="Arial"/>
          <w:b/>
          <w:lang w:eastAsia="zh-CN"/>
        </w:rPr>
      </w:pPr>
      <w:r>
        <w:rPr>
          <w:rFonts w:ascii="Arial" w:hAnsi="Arial" w:cs="Arial"/>
          <w:b/>
        </w:rPr>
        <w:t>Title:</w:t>
      </w:r>
      <w:r>
        <w:rPr>
          <w:rFonts w:ascii="Arial" w:hAnsi="Arial" w:cs="Arial"/>
          <w:b/>
        </w:rPr>
        <w:tab/>
      </w:r>
      <w:r w:rsidR="007E13DD" w:rsidRPr="007E13DD">
        <w:rPr>
          <w:rFonts w:ascii="Arial" w:hAnsi="Arial" w:cs="Arial"/>
          <w:b/>
          <w:bCs/>
        </w:rPr>
        <w:t>TS 23.50</w:t>
      </w:r>
      <w:r w:rsidR="00EE651E">
        <w:rPr>
          <w:rFonts w:ascii="Arial" w:eastAsia="宋体" w:hAnsi="Arial" w:cs="Arial" w:hint="eastAsia"/>
          <w:b/>
          <w:bCs/>
          <w:lang w:eastAsia="zh-CN"/>
        </w:rPr>
        <w:t>2</w:t>
      </w:r>
      <w:r w:rsidR="007E13DD" w:rsidRPr="007E13DD">
        <w:rPr>
          <w:rFonts w:ascii="Arial" w:hAnsi="Arial" w:cs="Arial"/>
          <w:b/>
          <w:bCs/>
        </w:rPr>
        <w:t xml:space="preserve">: </w:t>
      </w:r>
      <w:r w:rsidR="00B4109B">
        <w:rPr>
          <w:rFonts w:ascii="Arial" w:eastAsiaTheme="minorEastAsia" w:hAnsi="Arial" w:cs="Arial" w:hint="eastAsia"/>
          <w:b/>
          <w:bCs/>
          <w:lang w:eastAsia="zh-CN"/>
        </w:rPr>
        <w:t>Corrections</w:t>
      </w:r>
      <w:r w:rsidR="00626AF7">
        <w:rPr>
          <w:rFonts w:ascii="Arial" w:eastAsiaTheme="minorEastAsia" w:hAnsi="Arial" w:cs="Arial" w:hint="eastAsia"/>
          <w:b/>
          <w:bCs/>
          <w:lang w:eastAsia="zh-CN"/>
        </w:rPr>
        <w:t xml:space="preserve"> on i</w:t>
      </w:r>
      <w:r w:rsidR="00ED7F42">
        <w:rPr>
          <w:rFonts w:ascii="Arial" w:eastAsia="宋体" w:hAnsi="Arial" w:cs="Arial" w:hint="eastAsia"/>
          <w:b/>
          <w:bCs/>
          <w:lang w:eastAsia="zh-CN"/>
        </w:rPr>
        <w:t xml:space="preserve">ndirect data forwarding </w:t>
      </w:r>
    </w:p>
    <w:p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rsidR="00FB501F" w:rsidRPr="00DC2705" w:rsidRDefault="00FB501F" w:rsidP="00FB501F">
      <w:pPr>
        <w:ind w:left="2127" w:hanging="2127"/>
        <w:rPr>
          <w:rFonts w:ascii="Arial" w:eastAsia="宋体" w:hAnsi="Arial" w:cs="Arial"/>
          <w:b/>
          <w:lang w:eastAsia="zh-CN"/>
        </w:rPr>
      </w:pPr>
      <w:r>
        <w:rPr>
          <w:rFonts w:ascii="Arial" w:hAnsi="Arial" w:cs="Arial"/>
          <w:b/>
        </w:rPr>
        <w:t xml:space="preserve">Agenda </w:t>
      </w:r>
      <w:r w:rsidR="00962001">
        <w:rPr>
          <w:rFonts w:ascii="Arial" w:hAnsi="Arial" w:cs="Arial"/>
          <w:b/>
        </w:rPr>
        <w:t>Item:</w:t>
      </w:r>
      <w:r w:rsidR="00962001">
        <w:rPr>
          <w:rFonts w:ascii="Arial" w:hAnsi="Arial" w:cs="Arial"/>
          <w:b/>
        </w:rPr>
        <w:tab/>
        <w:t>6.5.</w:t>
      </w:r>
      <w:r w:rsidR="0032091F">
        <w:rPr>
          <w:rFonts w:ascii="Arial" w:eastAsia="宋体" w:hAnsi="Arial" w:cs="Arial" w:hint="eastAsia"/>
          <w:b/>
          <w:lang w:eastAsia="zh-CN"/>
        </w:rPr>
        <w:t>9</w:t>
      </w:r>
    </w:p>
    <w:p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 contribution proposes to</w:t>
      </w:r>
      <w:r w:rsidR="00522AEC">
        <w:rPr>
          <w:rFonts w:ascii="Arial" w:eastAsiaTheme="minorEastAsia" w:hAnsi="Arial" w:cs="Arial" w:hint="eastAsia"/>
          <w:i/>
          <w:lang w:eastAsia="zh-CN"/>
        </w:rPr>
        <w:t xml:space="preserve"> </w:t>
      </w:r>
      <w:r w:rsidR="00ED3EF3">
        <w:rPr>
          <w:rFonts w:ascii="Arial" w:eastAsiaTheme="minorEastAsia" w:hAnsi="Arial" w:cs="Arial" w:hint="eastAsia"/>
          <w:i/>
          <w:lang w:eastAsia="zh-CN"/>
        </w:rPr>
        <w:t xml:space="preserve">correct the description on indirect data forwarding in the </w:t>
      </w:r>
      <w:r w:rsidR="002153FE">
        <w:rPr>
          <w:rFonts w:ascii="Arial" w:eastAsiaTheme="minorEastAsia" w:hAnsi="Arial" w:cs="Arial" w:hint="eastAsia"/>
          <w:i/>
          <w:lang w:eastAsia="zh-CN"/>
        </w:rPr>
        <w:t>inter-system</w:t>
      </w:r>
      <w:r w:rsidR="00ED3EF3">
        <w:rPr>
          <w:rFonts w:ascii="Arial" w:eastAsiaTheme="minorEastAsia" w:hAnsi="Arial" w:cs="Arial" w:hint="eastAsia"/>
          <w:i/>
          <w:lang w:eastAsia="zh-CN"/>
        </w:rPr>
        <w:t xml:space="preserve"> handover procedure</w:t>
      </w:r>
      <w:r w:rsidR="002153FE">
        <w:rPr>
          <w:rFonts w:ascii="Arial" w:eastAsiaTheme="minorEastAsia" w:hAnsi="Arial" w:cs="Arial" w:hint="eastAsia"/>
          <w:i/>
          <w:lang w:eastAsia="zh-CN"/>
        </w:rPr>
        <w:t>s</w:t>
      </w:r>
      <w:r w:rsidR="00F20F2D">
        <w:rPr>
          <w:rFonts w:ascii="Arial" w:hAnsi="Arial" w:cs="Arial"/>
          <w:i/>
        </w:rPr>
        <w:t>.</w:t>
      </w:r>
      <w:bookmarkStart w:id="0" w:name="_GoBack"/>
      <w:bookmarkEnd w:id="0"/>
    </w:p>
    <w:p w:rsidR="00FB501F" w:rsidRDefault="00FB501F" w:rsidP="004E1427">
      <w:pPr>
        <w:pStyle w:val="1"/>
        <w:numPr>
          <w:ilvl w:val="0"/>
          <w:numId w:val="5"/>
        </w:numPr>
        <w:rPr>
          <w:rFonts w:eastAsia="宋体"/>
          <w:lang w:eastAsia="zh-CN"/>
        </w:rPr>
      </w:pPr>
      <w:r>
        <w:rPr>
          <w:rFonts w:hint="eastAsia"/>
        </w:rPr>
        <w:t>Discussion</w:t>
      </w:r>
    </w:p>
    <w:p w:rsidR="00ED7F42" w:rsidRDefault="002153FE" w:rsidP="006C59BC">
      <w:pPr>
        <w:rPr>
          <w:rFonts w:eastAsia="宋体"/>
          <w:lang w:eastAsia="zh-CN"/>
        </w:rPr>
      </w:pPr>
      <w:r>
        <w:rPr>
          <w:rFonts w:eastAsia="宋体" w:hint="eastAsia"/>
          <w:lang w:eastAsia="zh-CN"/>
        </w:rPr>
        <w:t>In current specification, when indirect data forwarding is enabled during the inter-system handover procedure, where the anchor PGW-U+UPF needs to be selected to data forwarding between two systems.</w:t>
      </w:r>
    </w:p>
    <w:p w:rsidR="002153FE" w:rsidRDefault="002153FE" w:rsidP="006C59BC">
      <w:pPr>
        <w:rPr>
          <w:rFonts w:eastAsia="宋体"/>
          <w:lang w:eastAsia="zh-CN"/>
        </w:rPr>
      </w:pPr>
      <w:r>
        <w:rPr>
          <w:rFonts w:eastAsia="宋体" w:hint="eastAsia"/>
          <w:lang w:eastAsia="zh-CN"/>
        </w:rPr>
        <w:t xml:space="preserve">However, in the EPC, the data forwarding tunnel and </w:t>
      </w:r>
      <w:proofErr w:type="spellStart"/>
      <w:r>
        <w:rPr>
          <w:rFonts w:eastAsia="宋体" w:hint="eastAsia"/>
          <w:lang w:eastAsia="zh-CN"/>
        </w:rPr>
        <w:t>QoS</w:t>
      </w:r>
      <w:proofErr w:type="spellEnd"/>
      <w:r>
        <w:rPr>
          <w:rFonts w:eastAsia="宋体" w:hint="eastAsia"/>
          <w:lang w:eastAsia="zh-CN"/>
        </w:rPr>
        <w:t xml:space="preserve"> control is per bearer, but in the 5GC, the data forwarding tunnel is per PDU session and the </w:t>
      </w:r>
      <w:proofErr w:type="spellStart"/>
      <w:r>
        <w:rPr>
          <w:rFonts w:eastAsia="宋体" w:hint="eastAsia"/>
          <w:lang w:eastAsia="zh-CN"/>
        </w:rPr>
        <w:t>QoS</w:t>
      </w:r>
      <w:proofErr w:type="spellEnd"/>
      <w:r>
        <w:rPr>
          <w:rFonts w:eastAsia="宋体" w:hint="eastAsia"/>
          <w:lang w:eastAsia="zh-CN"/>
        </w:rPr>
        <w:t xml:space="preserve"> control is per flow. </w:t>
      </w:r>
      <w:r>
        <w:rPr>
          <w:rFonts w:eastAsia="宋体"/>
          <w:lang w:eastAsia="zh-CN"/>
        </w:rPr>
        <w:t>T</w:t>
      </w:r>
      <w:r>
        <w:rPr>
          <w:rFonts w:eastAsia="宋体" w:hint="eastAsia"/>
          <w:lang w:eastAsia="zh-CN"/>
        </w:rPr>
        <w:t>herefore, the PGW-U+UPF that is responsible for data forwarding needs to perform tunnel mapping, e.g. when the PGW-U+UPF receives a data packet from an EPC bearer, it shall be able to know how to replace the GTP-U hearer</w:t>
      </w:r>
      <w:r w:rsidR="00ED2ED4">
        <w:rPr>
          <w:rFonts w:eastAsia="宋体" w:hint="eastAsia"/>
          <w:lang w:eastAsia="zh-CN"/>
        </w:rPr>
        <w:t xml:space="preserve"> with </w:t>
      </w:r>
      <w:r w:rsidR="00D470AD">
        <w:rPr>
          <w:rFonts w:eastAsia="宋体" w:hint="eastAsia"/>
          <w:lang w:eastAsia="zh-CN"/>
        </w:rPr>
        <w:t xml:space="preserve">an </w:t>
      </w:r>
      <w:r w:rsidR="00ED2ED4">
        <w:rPr>
          <w:rFonts w:eastAsia="宋体" w:hint="eastAsia"/>
          <w:lang w:eastAsia="zh-CN"/>
        </w:rPr>
        <w:t xml:space="preserve">new packet header that contains QFI, </w:t>
      </w:r>
      <w:r w:rsidR="00D470AD" w:rsidRPr="00D470AD">
        <w:rPr>
          <w:rFonts w:eastAsia="宋体"/>
          <w:lang w:eastAsia="zh-CN"/>
        </w:rPr>
        <w:t>on the contrary</w:t>
      </w:r>
      <w:r w:rsidR="00ED2ED4">
        <w:rPr>
          <w:rFonts w:eastAsia="宋体" w:hint="eastAsia"/>
          <w:lang w:eastAsia="zh-CN"/>
        </w:rPr>
        <w:t xml:space="preserve">, </w:t>
      </w:r>
      <w:r w:rsidR="00D470AD">
        <w:rPr>
          <w:rFonts w:eastAsia="宋体" w:hint="eastAsia"/>
          <w:lang w:eastAsia="zh-CN"/>
        </w:rPr>
        <w:t xml:space="preserve">if the PGW-U+UPF receives a data packet from an PDU session, it needs to know how to add an GTP-U header based on the QFI carried in the packet header. </w:t>
      </w:r>
      <w:r w:rsidR="00D470AD">
        <w:rPr>
          <w:rFonts w:eastAsia="宋体"/>
          <w:lang w:eastAsia="zh-CN"/>
        </w:rPr>
        <w:t>W</w:t>
      </w:r>
      <w:r w:rsidR="00D470AD">
        <w:rPr>
          <w:rFonts w:eastAsia="宋体" w:hint="eastAsia"/>
          <w:lang w:eastAsia="zh-CN"/>
        </w:rPr>
        <w:t xml:space="preserve">ith this consideration, the </w:t>
      </w:r>
      <w:r w:rsidR="00D470AD" w:rsidRPr="003F5EA8">
        <w:rPr>
          <w:rFonts w:eastAsia="宋体"/>
          <w:lang w:eastAsia="zh-CN"/>
        </w:rPr>
        <w:t xml:space="preserve">PGW-C+SMF </w:t>
      </w:r>
      <w:proofErr w:type="gramStart"/>
      <w:r w:rsidR="00D470AD">
        <w:rPr>
          <w:rFonts w:eastAsia="宋体" w:hint="eastAsia"/>
          <w:lang w:eastAsia="zh-CN"/>
        </w:rPr>
        <w:t>has</w:t>
      </w:r>
      <w:proofErr w:type="gramEnd"/>
      <w:r w:rsidR="00D470AD">
        <w:rPr>
          <w:rFonts w:eastAsia="宋体" w:hint="eastAsia"/>
          <w:lang w:eastAsia="zh-CN"/>
        </w:rPr>
        <w:t xml:space="preserve"> to send</w:t>
      </w:r>
      <w:r w:rsidR="00D470AD" w:rsidRPr="003F5EA8">
        <w:rPr>
          <w:rFonts w:eastAsia="宋体"/>
          <w:lang w:eastAsia="zh-CN"/>
        </w:rPr>
        <w:t xml:space="preserve"> </w:t>
      </w:r>
      <w:r w:rsidR="00D470AD">
        <w:rPr>
          <w:rFonts w:eastAsia="宋体" w:hint="eastAsia"/>
          <w:lang w:eastAsia="zh-CN"/>
        </w:rPr>
        <w:t>the correlation between QFI(s) and EPS bearer</w:t>
      </w:r>
      <w:r w:rsidR="00D470AD" w:rsidRPr="003F5EA8">
        <w:rPr>
          <w:rFonts w:eastAsia="宋体"/>
          <w:lang w:eastAsia="zh-CN"/>
        </w:rPr>
        <w:t xml:space="preserve"> to the PGW-U+UPF.</w:t>
      </w:r>
      <w:r w:rsidR="00D470AD">
        <w:rPr>
          <w:rFonts w:eastAsia="宋体" w:hint="eastAsia"/>
          <w:lang w:eastAsia="zh-CN"/>
        </w:rPr>
        <w:t xml:space="preserve"> </w:t>
      </w:r>
    </w:p>
    <w:p w:rsidR="002153FE" w:rsidRDefault="00D470AD" w:rsidP="006C59BC">
      <w:pPr>
        <w:rPr>
          <w:rFonts w:eastAsia="宋体"/>
          <w:lang w:eastAsia="zh-CN"/>
        </w:rPr>
      </w:pPr>
      <w:r>
        <w:rPr>
          <w:rFonts w:eastAsia="宋体"/>
          <w:lang w:eastAsia="zh-CN"/>
        </w:rPr>
        <w:t>A</w:t>
      </w:r>
      <w:r>
        <w:rPr>
          <w:rFonts w:eastAsia="宋体" w:hint="eastAsia"/>
          <w:lang w:eastAsia="zh-CN"/>
        </w:rPr>
        <w:t>nother thing is that, the PGW-U+UPF for indirect data forwarding is not required to be the anchor PGW-U+UPF, especially when the PGW-U+UPF is far away from SGW and NG-RAN node, so it is possible for PGW-C+SMF to select an intermediate PGW-U+UPF to support data forwarding.</w:t>
      </w:r>
    </w:p>
    <w:p w:rsidR="00FB501F" w:rsidRPr="00B17966" w:rsidRDefault="00FB501F" w:rsidP="00FB501F">
      <w:pPr>
        <w:pStyle w:val="1"/>
      </w:pPr>
      <w:r>
        <w:t>2.</w:t>
      </w:r>
      <w:r>
        <w:tab/>
      </w:r>
      <w:r>
        <w:rPr>
          <w:rFonts w:hint="eastAsia"/>
        </w:rPr>
        <w:t>Proposal</w:t>
      </w:r>
    </w:p>
    <w:p w:rsidR="00E7136C" w:rsidRDefault="002002EA" w:rsidP="00DC695E">
      <w:pPr>
        <w:pStyle w:val="Description"/>
        <w:rPr>
          <w:rFonts w:eastAsia="宋体"/>
          <w:lang w:eastAsia="zh-CN"/>
        </w:rPr>
      </w:pPr>
      <w:r>
        <w:rPr>
          <w:rFonts w:eastAsiaTheme="minorEastAsia" w:hint="eastAsia"/>
          <w:lang w:eastAsia="zh-CN"/>
        </w:rPr>
        <w:t xml:space="preserve">It is propose to </w:t>
      </w:r>
      <w:r w:rsidR="00B12268">
        <w:rPr>
          <w:rFonts w:eastAsiaTheme="minorEastAsia" w:hint="eastAsia"/>
          <w:lang w:eastAsia="zh-CN"/>
        </w:rPr>
        <w:t>update the related procedure in</w:t>
      </w:r>
      <w:r w:rsidR="00272E9A">
        <w:t xml:space="preserve"> </w:t>
      </w:r>
      <w:r w:rsidR="00B12268">
        <w:rPr>
          <w:rFonts w:eastAsiaTheme="minorEastAsia" w:hint="eastAsia"/>
          <w:lang w:eastAsia="zh-CN"/>
        </w:rPr>
        <w:t xml:space="preserve">the </w:t>
      </w:r>
      <w:r w:rsidR="00272E9A">
        <w:t>TS 23.50</w:t>
      </w:r>
      <w:r w:rsidR="00732A4B">
        <w:rPr>
          <w:rFonts w:eastAsia="宋体" w:hint="eastAsia"/>
          <w:lang w:eastAsia="zh-CN"/>
        </w:rPr>
        <w:t>2</w:t>
      </w:r>
      <w:r w:rsidR="00C84481">
        <w:rPr>
          <w:rFonts w:eastAsia="宋体" w:hint="eastAsia"/>
          <w:lang w:eastAsia="zh-CN"/>
        </w:rPr>
        <w:t>.</w:t>
      </w:r>
    </w:p>
    <w:p w:rsidR="009C7E49" w:rsidRDefault="009C7E49" w:rsidP="00DC695E">
      <w:pPr>
        <w:pStyle w:val="Description"/>
        <w:rPr>
          <w:rFonts w:eastAsia="宋体"/>
          <w:lang w:eastAsia="zh-CN"/>
        </w:rPr>
      </w:pPr>
    </w:p>
    <w:p w:rsidR="009C7E49" w:rsidRPr="0038248F" w:rsidRDefault="009C7E49" w:rsidP="009C7E4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rsidR="00AC700C" w:rsidRPr="00050CA8" w:rsidRDefault="00AC700C" w:rsidP="00AC700C">
      <w:pPr>
        <w:pStyle w:val="5"/>
      </w:pPr>
      <w:bookmarkStart w:id="1" w:name="_Toc498414088"/>
      <w:bookmarkStart w:id="2" w:name="_Toc498075463"/>
      <w:bookmarkStart w:id="3" w:name="_Toc484168203"/>
      <w:r w:rsidRPr="00050CA8">
        <w:t>4.11.1.2.1</w:t>
      </w:r>
      <w:r w:rsidRPr="00050CA8">
        <w:tab/>
        <w:t>5GS to EPS handover using N26 interface</w:t>
      </w:r>
      <w:bookmarkEnd w:id="1"/>
    </w:p>
    <w:p w:rsidR="00AC700C" w:rsidRPr="00050CA8" w:rsidRDefault="00AC700C" w:rsidP="00AC700C">
      <w:pPr>
        <w:rPr>
          <w:lang w:eastAsia="zh-CN"/>
        </w:rPr>
      </w:pPr>
      <w:r w:rsidRPr="00050CA8">
        <w:rPr>
          <w:lang w:eastAsia="zh-CN"/>
        </w:rPr>
        <w:t>Figure 4.11.1.2.1-1 describes the handover procedure from 5GS to EPS when N26 is supported.</w:t>
      </w:r>
    </w:p>
    <w:p w:rsidR="00AC700C" w:rsidRPr="00050CA8" w:rsidRDefault="00AC700C" w:rsidP="00AC700C">
      <w:pPr>
        <w:rPr>
          <w:lang w:eastAsia="zh-CN"/>
        </w:rPr>
      </w:pPr>
      <w:r w:rsidRPr="00050CA8">
        <w:t xml:space="preserve">In case of handover to a shared network, the source NG-RAN determines a PLMN to be used in the target network based on current PLMN in use. The source NG-RAN shall indicate the selected PLMN ID to be used in the target network to the AMF as part of the Tracking Area sent in the HO </w:t>
      </w:r>
      <w:proofErr w:type="gramStart"/>
      <w:r w:rsidRPr="00050CA8">
        <w:t>Required</w:t>
      </w:r>
      <w:proofErr w:type="gramEnd"/>
      <w:r w:rsidRPr="00050CA8">
        <w:t xml:space="preserve"> message.</w:t>
      </w:r>
    </w:p>
    <w:p w:rsidR="00AC700C" w:rsidRPr="00050CA8" w:rsidRDefault="00AC700C" w:rsidP="00AC700C">
      <w:r w:rsidRPr="00050CA8">
        <w:t>During the handover procedure, as specified in clause 4.9.1.2.1</w:t>
      </w:r>
      <w:r w:rsidRPr="00050CA8">
        <w:rPr>
          <w:lang w:eastAsia="zh-CN"/>
        </w:rPr>
        <w:t xml:space="preserve">, </w:t>
      </w:r>
      <w:r w:rsidRPr="00050CA8">
        <w:t xml:space="preserve">the source </w:t>
      </w:r>
      <w:r w:rsidRPr="00050CA8">
        <w:rPr>
          <w:lang w:eastAsia="zh-CN"/>
        </w:rPr>
        <w:t>AMF</w:t>
      </w:r>
      <w:r w:rsidRPr="00050CA8">
        <w:t xml:space="preserve"> shall reject any </w:t>
      </w:r>
      <w:r w:rsidRPr="00050CA8">
        <w:rPr>
          <w:lang w:eastAsia="zh-CN"/>
        </w:rPr>
        <w:t>SMF+PGW-C</w:t>
      </w:r>
      <w:r w:rsidRPr="00050CA8">
        <w:t xml:space="preserve"> initiated </w:t>
      </w:r>
      <w:r w:rsidRPr="00050CA8">
        <w:rPr>
          <w:lang w:eastAsia="zh-CN"/>
        </w:rPr>
        <w:t>N2</w:t>
      </w:r>
      <w:r w:rsidRPr="00050CA8">
        <w:t xml:space="preserve"> request received since handover procedure started and shall include an indication that the request has been temporarily rejected due to handover procedure in progress.</w:t>
      </w:r>
    </w:p>
    <w:p w:rsidR="00AC700C" w:rsidRPr="00050CA8" w:rsidRDefault="00AC700C" w:rsidP="00AC700C">
      <w:pPr>
        <w:rPr>
          <w:lang w:eastAsia="zh-CN"/>
        </w:rPr>
      </w:pPr>
      <w:r w:rsidRPr="00050CA8">
        <w:t xml:space="preserve">Upon reception of a rejection for </w:t>
      </w:r>
      <w:r w:rsidRPr="00050CA8">
        <w:rPr>
          <w:lang w:eastAsia="zh-CN"/>
        </w:rPr>
        <w:t>a SMF+PGW-C</w:t>
      </w:r>
      <w:r w:rsidRPr="00050CA8">
        <w:t xml:space="preserve"> initiated </w:t>
      </w:r>
      <w:r w:rsidRPr="00050CA8">
        <w:rPr>
          <w:lang w:eastAsia="zh-CN"/>
        </w:rPr>
        <w:t>N2 request(s)</w:t>
      </w:r>
      <w:r w:rsidRPr="00050CA8">
        <w:t xml:space="preserve"> with an indication that the request has been temporarily rejected due to handover procedure in progress, the </w:t>
      </w:r>
      <w:r w:rsidRPr="00050CA8">
        <w:rPr>
          <w:lang w:eastAsia="zh-CN"/>
        </w:rPr>
        <w:t>SMF+PGW-C</w:t>
      </w:r>
      <w:r w:rsidRPr="00050CA8">
        <w:t xml:space="preserve"> behaves as specified in clause 4.9.1.2.1.</w:t>
      </w:r>
    </w:p>
    <w:p w:rsidR="00AC700C" w:rsidRPr="00050CA8" w:rsidRDefault="00AC700C" w:rsidP="00AC700C">
      <w:pPr>
        <w:pStyle w:val="TH"/>
      </w:pPr>
      <w:r w:rsidRPr="00050CA8">
        <w:object w:dxaOrig="19395" w:dyaOrig="13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338pt" o:ole="">
            <v:imagedata r:id="rId9" o:title=""/>
          </v:shape>
          <o:OLEObject Type="Embed" ProgID="Visio.Drawing.11" ShapeID="_x0000_i1025" DrawAspect="Content" ObjectID="_1572792526" r:id="rId10"/>
        </w:object>
      </w:r>
    </w:p>
    <w:p w:rsidR="00AC700C" w:rsidRPr="00050CA8" w:rsidRDefault="00AC700C" w:rsidP="00AC700C">
      <w:pPr>
        <w:pStyle w:val="TF"/>
      </w:pPr>
      <w:r w:rsidRPr="00050CA8">
        <w:t>Figure 4.11.1.2.1-</w:t>
      </w:r>
      <w:r w:rsidRPr="00050CA8">
        <w:rPr>
          <w:lang w:eastAsia="zh-CN"/>
        </w:rPr>
        <w:t>1</w:t>
      </w:r>
      <w:r w:rsidRPr="00050CA8">
        <w:t>: 5GS to EPS handover for single-registration mode with N26 interface</w:t>
      </w:r>
    </w:p>
    <w:p w:rsidR="00AC700C" w:rsidRPr="00050CA8" w:rsidRDefault="00AC700C" w:rsidP="00AC700C">
      <w:r w:rsidRPr="00050CA8">
        <w:rPr>
          <w:lang w:eastAsia="zh-CN"/>
        </w:rPr>
        <w:t xml:space="preserve">The procedure involves a handover to EPC and setup of default EPS bearer and dedicated bearers for GBR </w:t>
      </w:r>
      <w:proofErr w:type="spellStart"/>
      <w:r w:rsidRPr="00050CA8">
        <w:rPr>
          <w:lang w:eastAsia="zh-CN"/>
        </w:rPr>
        <w:t>QoS</w:t>
      </w:r>
      <w:proofErr w:type="spellEnd"/>
      <w:r w:rsidRPr="00050CA8">
        <w:rPr>
          <w:lang w:eastAsia="zh-CN"/>
        </w:rPr>
        <w:t xml:space="preserve"> Flows in EPC in steps 1-16 and re-activation, if required, of dedicated EPS bearers for non-GBR </w:t>
      </w:r>
      <w:proofErr w:type="spellStart"/>
      <w:r w:rsidRPr="00050CA8">
        <w:rPr>
          <w:lang w:eastAsia="zh-CN"/>
        </w:rPr>
        <w:t>QoS</w:t>
      </w:r>
      <w:proofErr w:type="spellEnd"/>
      <w:r w:rsidRPr="00050CA8">
        <w:rPr>
          <w:lang w:eastAsia="zh-CN"/>
        </w:rPr>
        <w:t xml:space="preserve"> Flows in step 17</w:t>
      </w:r>
      <w:r w:rsidRPr="00050CA8">
        <w:t xml:space="preserve">. This procedure can be triggered, for example, due to new radio conditions, load balancing or due to specific service e.g. in the presence of </w:t>
      </w:r>
      <w:proofErr w:type="spellStart"/>
      <w:r w:rsidRPr="00050CA8">
        <w:t>QoS</w:t>
      </w:r>
      <w:proofErr w:type="spellEnd"/>
      <w:r w:rsidRPr="00050CA8">
        <w:t xml:space="preserve"> Flow for voice, the source NG-RAN node may trigger handover to EPC.</w:t>
      </w:r>
    </w:p>
    <w:p w:rsidR="00AC700C" w:rsidRPr="00050CA8" w:rsidRDefault="00AC700C" w:rsidP="00AC700C">
      <w:r w:rsidRPr="00050CA8">
        <w:t>For Ethernet and Unstructured PDU Session Types, the PDN Type non-IP is used, when supported, in EPS. The SMF shall thus set the PDN Type of the EPS Bearer Context to non-IP in these cases. After the handover to EPS, the PDN Connection will have PDN Type non-IP, but it shall be locally associated in UE and SMF to PDU Session Type Ethernet or Unstructured respectively.</w:t>
      </w:r>
    </w:p>
    <w:p w:rsidR="00AC700C" w:rsidRPr="00050CA8" w:rsidRDefault="00AC700C" w:rsidP="00AC700C">
      <w:pPr>
        <w:tabs>
          <w:tab w:val="left" w:pos="1418"/>
        </w:tabs>
        <w:rPr>
          <w:lang w:eastAsia="zh-CN"/>
        </w:rPr>
      </w:pPr>
      <w:r w:rsidRPr="00050CA8">
        <w:rPr>
          <w:lang w:eastAsia="zh-CN"/>
        </w:rPr>
        <w:t xml:space="preserve">In the roaming home routed case, the PGW-C+SMF always </w:t>
      </w:r>
      <w:proofErr w:type="gramStart"/>
      <w:r w:rsidRPr="00050CA8">
        <w:rPr>
          <w:lang w:eastAsia="zh-CN"/>
        </w:rPr>
        <w:t>provides</w:t>
      </w:r>
      <w:proofErr w:type="gramEnd"/>
      <w:r w:rsidRPr="00050CA8">
        <w:rPr>
          <w:lang w:eastAsia="zh-CN"/>
        </w:rPr>
        <w:t xml:space="preserve"> the EPS Bearer ID and the mapped </w:t>
      </w:r>
      <w:proofErr w:type="spellStart"/>
      <w:r w:rsidRPr="00050CA8">
        <w:rPr>
          <w:lang w:eastAsia="zh-CN"/>
        </w:rPr>
        <w:t>QoS</w:t>
      </w:r>
      <w:proofErr w:type="spellEnd"/>
      <w:r w:rsidRPr="00050CA8">
        <w:rPr>
          <w:lang w:eastAsia="zh-CN"/>
        </w:rPr>
        <w:t xml:space="preserve"> parameters to UE. This also applies in the case that the HPLMN operates the interworking procedure without N26.</w:t>
      </w:r>
    </w:p>
    <w:p w:rsidR="00AC700C" w:rsidRPr="00050CA8" w:rsidRDefault="00AC700C" w:rsidP="00AC700C">
      <w:pPr>
        <w:rPr>
          <w:lang w:eastAsia="zh-CN"/>
        </w:rPr>
      </w:pPr>
      <w:r w:rsidRPr="00050CA8">
        <w:t>NOTE</w:t>
      </w:r>
      <w:r w:rsidRPr="00050CA8">
        <w:rPr>
          <w:lang w:eastAsia="zh-CN"/>
        </w:rPr>
        <w:t> 1</w:t>
      </w:r>
      <w:r w:rsidRPr="00050CA8">
        <w:t>:</w:t>
      </w:r>
      <w:r w:rsidRPr="00050CA8">
        <w:tab/>
        <w:t xml:space="preserve">The </w:t>
      </w:r>
      <w:proofErr w:type="gramStart"/>
      <w:r w:rsidRPr="00050CA8">
        <w:t>IP  address</w:t>
      </w:r>
      <w:proofErr w:type="gramEnd"/>
      <w:r w:rsidRPr="00050CA8">
        <w:t xml:space="preserve"> continuity can't be supported, if PGW-C+SMF in the HPLMN doesn't provide the mapped </w:t>
      </w:r>
      <w:proofErr w:type="spellStart"/>
      <w:r w:rsidRPr="00050CA8">
        <w:t>QoS</w:t>
      </w:r>
      <w:proofErr w:type="spellEnd"/>
      <w:r w:rsidRPr="00050CA8">
        <w:t xml:space="preserve"> parameters.</w:t>
      </w:r>
    </w:p>
    <w:p w:rsidR="00AC700C" w:rsidRPr="00050CA8" w:rsidRDefault="00AC700C" w:rsidP="00AC700C">
      <w:pPr>
        <w:pStyle w:val="B1"/>
        <w:rPr>
          <w:lang w:eastAsia="zh-CN"/>
        </w:rPr>
      </w:pPr>
      <w:r w:rsidRPr="00050CA8">
        <w:t>1.</w:t>
      </w:r>
      <w:r w:rsidRPr="00050CA8">
        <w:tab/>
        <w:t>NG</w:t>
      </w:r>
      <w:r w:rsidRPr="00050CA8">
        <w:rPr>
          <w:lang w:eastAsia="zh-CN"/>
        </w:rPr>
        <w:t xml:space="preserve">-RAN decides that the UE should be handed over to the E-UTRAN. The NG-RAN sends a Handover Required (Target </w:t>
      </w:r>
      <w:proofErr w:type="spellStart"/>
      <w:r w:rsidRPr="00050CA8">
        <w:rPr>
          <w:lang w:eastAsia="zh-CN"/>
        </w:rPr>
        <w:t>eNB</w:t>
      </w:r>
      <w:proofErr w:type="spellEnd"/>
      <w:r w:rsidRPr="00050CA8">
        <w:rPr>
          <w:lang w:eastAsia="zh-CN"/>
        </w:rPr>
        <w:t xml:space="preserve"> ID, Source to Target Transparent Container) message to the AMF. </w:t>
      </w:r>
      <w:r w:rsidRPr="00050CA8">
        <w:t>NG</w:t>
      </w:r>
      <w:r w:rsidRPr="00050CA8">
        <w:rPr>
          <w:lang w:eastAsia="zh-CN"/>
        </w:rPr>
        <w:t>-RAN</w:t>
      </w:r>
      <w:r w:rsidRPr="00050CA8">
        <w:t xml:space="preserve"> indicates bearers corresponding to the 5G </w:t>
      </w:r>
      <w:proofErr w:type="spellStart"/>
      <w:r w:rsidRPr="00050CA8">
        <w:t>QoS</w:t>
      </w:r>
      <w:proofErr w:type="spellEnd"/>
      <w:r w:rsidRPr="00050CA8">
        <w:t xml:space="preserve"> Flows for data forwarding in </w:t>
      </w:r>
      <w:r w:rsidRPr="00050CA8">
        <w:rPr>
          <w:lang w:eastAsia="zh-CN"/>
        </w:rPr>
        <w:t>Source to Target Transparent Container.</w:t>
      </w:r>
    </w:p>
    <w:p w:rsidR="00AC700C" w:rsidRPr="00050CA8" w:rsidRDefault="00AC700C" w:rsidP="00AC700C">
      <w:pPr>
        <w:pStyle w:val="B1"/>
        <w:rPr>
          <w:lang w:eastAsia="zh-CN"/>
        </w:rPr>
      </w:pPr>
      <w:r w:rsidRPr="00050CA8">
        <w:rPr>
          <w:lang w:eastAsia="zh-CN"/>
        </w:rPr>
        <w:t>2.</w:t>
      </w:r>
      <w:r w:rsidRPr="00050CA8">
        <w:rPr>
          <w:lang w:eastAsia="zh-CN"/>
        </w:rPr>
        <w:tab/>
      </w:r>
      <w:r w:rsidRPr="00050CA8">
        <w:t xml:space="preserve">The AMF determines from the 'Target </w:t>
      </w:r>
      <w:proofErr w:type="spellStart"/>
      <w:r w:rsidRPr="00050CA8">
        <w:t>eNB</w:t>
      </w:r>
      <w:proofErr w:type="spellEnd"/>
      <w:r w:rsidRPr="00050CA8">
        <w:t xml:space="preserve"> Identifier' IE that the type of handover is Handover to E-UTRAN. </w:t>
      </w:r>
      <w:r w:rsidRPr="00050CA8">
        <w:rPr>
          <w:lang w:eastAsia="zh-CN"/>
        </w:rPr>
        <w:t>The AMF selects an MME as described in TS 23.401 [13] clause 4.3.8.3.</w:t>
      </w:r>
    </w:p>
    <w:p w:rsidR="00AC700C" w:rsidRPr="00050CA8" w:rsidRDefault="00AC700C" w:rsidP="00AC700C">
      <w:pPr>
        <w:pStyle w:val="B1"/>
        <w:rPr>
          <w:lang w:eastAsia="zh-CN"/>
        </w:rPr>
      </w:pPr>
      <w:r w:rsidRPr="00050CA8">
        <w:rPr>
          <w:lang w:eastAsia="zh-CN"/>
        </w:rPr>
        <w:tab/>
        <w:t>The AMF requests the PGW-C+SMF to provide SM Context that also includes the mapped EPS Bearer Contexts. For PDU Sessions with PDU Session Type Ethernet or Unstructured, the SMF provides SM Context for non-IP PDN Type. The AMF provides the target MME capability to SMF in the request to allow the SMF to determine whether to included EPS Bearer context for non-IP PDN Type or not. This step is performed with all PGW-C+SMFs allocated to the UE for each PDU Session of the UE.</w:t>
      </w:r>
    </w:p>
    <w:p w:rsidR="00AC700C" w:rsidRPr="00050CA8" w:rsidRDefault="00AC700C" w:rsidP="00AC700C">
      <w:pPr>
        <w:pStyle w:val="NO"/>
        <w:rPr>
          <w:lang w:eastAsia="zh-CN"/>
        </w:rPr>
      </w:pPr>
      <w:r w:rsidRPr="00050CA8">
        <w:rPr>
          <w:lang w:eastAsia="zh-CN"/>
        </w:rPr>
        <w:t>NOTE 2:</w:t>
      </w:r>
      <w:r w:rsidRPr="00050CA8">
        <w:rPr>
          <w:lang w:eastAsia="zh-CN"/>
        </w:rPr>
        <w:tab/>
        <w:t>The AMF knows the MME capability to support non-IP PDN type or not through local configuration.</w:t>
      </w:r>
    </w:p>
    <w:p w:rsidR="00AC700C" w:rsidRPr="00050CA8" w:rsidRDefault="00AC700C" w:rsidP="00AC700C">
      <w:pPr>
        <w:pStyle w:val="EditorsNote"/>
        <w:rPr>
          <w:lang w:eastAsia="zh-CN"/>
        </w:rPr>
      </w:pPr>
      <w:r w:rsidRPr="00050CA8">
        <w:rPr>
          <w:lang w:eastAsia="zh-CN"/>
        </w:rPr>
        <w:lastRenderedPageBreak/>
        <w:t>Editor's note:</w:t>
      </w:r>
      <w:r w:rsidRPr="00050CA8">
        <w:rPr>
          <w:lang w:eastAsia="zh-CN"/>
        </w:rPr>
        <w:tab/>
        <w:t>This step should be aligned with intra 5GC inter-AMF handover.</w:t>
      </w:r>
    </w:p>
    <w:p w:rsidR="00AC700C" w:rsidRPr="00050CA8" w:rsidRDefault="00AC700C" w:rsidP="00AC700C">
      <w:pPr>
        <w:pStyle w:val="NO"/>
        <w:rPr>
          <w:lang w:eastAsia="zh-CN"/>
        </w:rPr>
      </w:pPr>
      <w:r w:rsidRPr="00050CA8">
        <w:rPr>
          <w:lang w:eastAsia="zh-CN"/>
        </w:rPr>
        <w:t>NOTE 3:</w:t>
      </w:r>
      <w:r w:rsidRPr="00050CA8">
        <w:rPr>
          <w:lang w:eastAsia="zh-CN"/>
        </w:rPr>
        <w:tab/>
        <w:t>In roaming scenario, the UE's SM EPS Contexts are obtained from the V-SMF.</w:t>
      </w:r>
    </w:p>
    <w:p w:rsidR="00AC700C" w:rsidRPr="00050CA8" w:rsidRDefault="00AC700C" w:rsidP="00AC700C">
      <w:pPr>
        <w:pStyle w:val="B1"/>
      </w:pPr>
      <w:r w:rsidRPr="00050CA8">
        <w:rPr>
          <w:lang w:eastAsia="zh-CN"/>
        </w:rPr>
        <w:t>3.</w:t>
      </w:r>
      <w:r w:rsidRPr="00050CA8">
        <w:rPr>
          <w:lang w:eastAsia="zh-CN"/>
        </w:rPr>
        <w:tab/>
        <w:t>The AMF sends a Forward Relocation Request (Target E-UTRAN Node ID, Source to Target Transparent Container, mapped MM and SM EPS UE Context (default and dedicated GBR bearers)) message.</w:t>
      </w:r>
      <w:r w:rsidRPr="00050CA8">
        <w:t xml:space="preserve"> The SGW address and TEID for both the control-plane or EPS bearers in the message are such that target MME selects a new SGW.</w:t>
      </w:r>
    </w:p>
    <w:p w:rsidR="00AC700C" w:rsidRPr="00050CA8" w:rsidRDefault="00AC700C" w:rsidP="00AC700C">
      <w:pPr>
        <w:pStyle w:val="NO"/>
        <w:rPr>
          <w:lang w:eastAsia="zh-CN"/>
        </w:rPr>
      </w:pPr>
      <w:r w:rsidRPr="00050CA8">
        <w:rPr>
          <w:lang w:eastAsia="zh-CN"/>
        </w:rPr>
        <w:t>NOTE 4:</w:t>
      </w:r>
      <w:r w:rsidRPr="00050CA8">
        <w:rPr>
          <w:lang w:eastAsia="zh-CN"/>
        </w:rPr>
        <w:tab/>
        <w:t>The mapped SM EPS UE Contexts are included for PDU Sessions with and without active UP connections.</w:t>
      </w:r>
    </w:p>
    <w:p w:rsidR="00AC700C" w:rsidRPr="00050CA8" w:rsidRDefault="00AC700C" w:rsidP="00AC700C">
      <w:pPr>
        <w:pStyle w:val="B1"/>
        <w:rPr>
          <w:lang w:eastAsia="zh-CN"/>
        </w:rPr>
      </w:pPr>
      <w:r w:rsidRPr="00050CA8">
        <w:rPr>
          <w:lang w:eastAsia="zh-CN"/>
        </w:rPr>
        <w:t>4.</w:t>
      </w:r>
      <w:r w:rsidRPr="00050CA8">
        <w:rPr>
          <w:lang w:eastAsia="zh-CN"/>
        </w:rPr>
        <w:tab/>
        <w:t>The MME selects the Serving GW and sends a Create Session Request message for each PDN connection to the Serving GW.</w:t>
      </w:r>
    </w:p>
    <w:p w:rsidR="00AC700C" w:rsidRPr="00050CA8" w:rsidRDefault="00AC700C" w:rsidP="00AC700C">
      <w:pPr>
        <w:pStyle w:val="B1"/>
        <w:rPr>
          <w:lang w:eastAsia="zh-CN"/>
        </w:rPr>
      </w:pPr>
      <w:r w:rsidRPr="00050CA8">
        <w:rPr>
          <w:lang w:eastAsia="zh-CN"/>
        </w:rPr>
        <w:t>5.</w:t>
      </w:r>
      <w:r w:rsidRPr="00050CA8">
        <w:rPr>
          <w:lang w:eastAsia="zh-CN"/>
        </w:rPr>
        <w:tab/>
        <w:t>The Serving GW allocates its local resources and returns them in a Create Session Response message to the MME.</w:t>
      </w:r>
    </w:p>
    <w:p w:rsidR="00AC700C" w:rsidRPr="00050CA8" w:rsidRDefault="00AC700C" w:rsidP="00AC700C">
      <w:pPr>
        <w:pStyle w:val="B1"/>
        <w:rPr>
          <w:lang w:eastAsia="zh-CN"/>
        </w:rPr>
      </w:pPr>
      <w:r w:rsidRPr="00050CA8">
        <w:rPr>
          <w:lang w:eastAsia="zh-CN"/>
        </w:rPr>
        <w:t>6.</w:t>
      </w:r>
      <w:r w:rsidRPr="00050CA8">
        <w:rPr>
          <w:lang w:eastAsia="zh-CN"/>
        </w:rPr>
        <w:tab/>
        <w:t xml:space="preserve">The MME requests the target </w:t>
      </w:r>
      <w:proofErr w:type="spellStart"/>
      <w:r w:rsidRPr="00050CA8">
        <w:rPr>
          <w:lang w:eastAsia="zh-CN"/>
        </w:rPr>
        <w:t>eNodeB</w:t>
      </w:r>
      <w:proofErr w:type="spellEnd"/>
      <w:r w:rsidRPr="00050CA8">
        <w:rPr>
          <w:lang w:eastAsia="zh-CN"/>
        </w:rPr>
        <w:t xml:space="preserve"> to establish the bearer(s) by sending the message Handover Request message. This message also contains a list of EPS Bearer IDs that need to be setup.</w:t>
      </w:r>
    </w:p>
    <w:p w:rsidR="00AC700C" w:rsidRPr="00050CA8" w:rsidRDefault="00AC700C" w:rsidP="00AC700C">
      <w:pPr>
        <w:pStyle w:val="B1"/>
        <w:rPr>
          <w:lang w:eastAsia="zh-CN"/>
        </w:rPr>
      </w:pPr>
      <w:r w:rsidRPr="00050CA8">
        <w:rPr>
          <w:lang w:eastAsia="zh-CN"/>
        </w:rPr>
        <w:t>7.</w:t>
      </w:r>
      <w:r w:rsidRPr="00050CA8">
        <w:rPr>
          <w:lang w:eastAsia="zh-CN"/>
        </w:rPr>
        <w:tab/>
      </w:r>
      <w:r w:rsidRPr="00050CA8">
        <w:t xml:space="preserve">The target </w:t>
      </w:r>
      <w:proofErr w:type="spellStart"/>
      <w:r w:rsidRPr="00050CA8">
        <w:t>eNB</w:t>
      </w:r>
      <w:proofErr w:type="spellEnd"/>
      <w:r w:rsidRPr="00050CA8">
        <w:t xml:space="preserve"> allocates the requested resources and returns the applicable parameters to the target MME in the message Handover Request Acknowledge (Target to Source Transparent Container, EPS Bearers setup list, EPS </w:t>
      </w:r>
      <w:r w:rsidRPr="00050CA8">
        <w:rPr>
          <w:lang w:eastAsia="zh-CN"/>
        </w:rPr>
        <w:t xml:space="preserve">Bearers failed to setup list). </w:t>
      </w:r>
      <w:r w:rsidRPr="00050CA8">
        <w:t xml:space="preserve">The EPS Bearer Setup list includes a list of addresses and TEIDs allocated at the target </w:t>
      </w:r>
      <w:proofErr w:type="spellStart"/>
      <w:r w:rsidRPr="00050CA8">
        <w:t>eNB</w:t>
      </w:r>
      <w:proofErr w:type="spellEnd"/>
      <w:r w:rsidRPr="00050CA8">
        <w:t xml:space="preserve"> for downlink traffic on S1</w:t>
      </w:r>
      <w:r w:rsidRPr="00050CA8">
        <w:noBreakHyphen/>
        <w:t>U reference point (one TEID per bearer) and addresses and TEIDs for receiving forwarded data if necessary.</w:t>
      </w:r>
    </w:p>
    <w:p w:rsidR="00AC700C" w:rsidRPr="00050CA8" w:rsidRDefault="00AC700C" w:rsidP="00AC700C">
      <w:pPr>
        <w:pStyle w:val="B1"/>
        <w:rPr>
          <w:lang w:eastAsia="zh-CN"/>
        </w:rPr>
      </w:pPr>
      <w:r w:rsidRPr="00050CA8">
        <w:rPr>
          <w:lang w:eastAsia="zh-CN"/>
        </w:rPr>
        <w:t>8.</w:t>
      </w:r>
      <w:r w:rsidRPr="00050CA8">
        <w:rPr>
          <w:lang w:eastAsia="zh-CN"/>
        </w:rPr>
        <w:tab/>
        <w:t xml:space="preserve">If indirect forwarding applies, the MME sends a Create Indirect Data Forwarding Tunnel Request message (Target </w:t>
      </w:r>
      <w:proofErr w:type="spellStart"/>
      <w:r w:rsidRPr="00050CA8">
        <w:rPr>
          <w:lang w:eastAsia="zh-CN"/>
        </w:rPr>
        <w:t>eNB</w:t>
      </w:r>
      <w:proofErr w:type="spellEnd"/>
      <w:r w:rsidRPr="00050CA8">
        <w:rPr>
          <w:lang w:eastAsia="zh-CN"/>
        </w:rPr>
        <w:t xml:space="preserve"> Address, TEID(s) for DL data forwarding) to the Serving GW. The Serving GW returns a Create Indirect Data Forwarding Tunnel Response (Cause, Serving GW </w:t>
      </w:r>
      <w:proofErr w:type="gramStart"/>
      <w:r w:rsidRPr="00050CA8">
        <w:rPr>
          <w:lang w:eastAsia="zh-CN"/>
        </w:rPr>
        <w:t>Address(</w:t>
      </w:r>
      <w:proofErr w:type="spellStart"/>
      <w:proofErr w:type="gramEnd"/>
      <w:r w:rsidRPr="00050CA8">
        <w:rPr>
          <w:lang w:eastAsia="zh-CN"/>
        </w:rPr>
        <w:t>es</w:t>
      </w:r>
      <w:proofErr w:type="spellEnd"/>
      <w:r w:rsidRPr="00050CA8">
        <w:rPr>
          <w:lang w:eastAsia="zh-CN"/>
        </w:rPr>
        <w:t>) and Serving GW DL TEID(s) for data forwarding) message to the target MME.</w:t>
      </w:r>
    </w:p>
    <w:p w:rsidR="00AC700C" w:rsidRPr="00050CA8" w:rsidRDefault="00AC700C" w:rsidP="00AC700C">
      <w:pPr>
        <w:pStyle w:val="B1"/>
      </w:pPr>
      <w:r w:rsidRPr="00050CA8">
        <w:rPr>
          <w:lang w:eastAsia="zh-CN"/>
        </w:rPr>
        <w:t>9.</w:t>
      </w:r>
      <w:r w:rsidRPr="00050CA8">
        <w:rPr>
          <w:lang w:eastAsia="zh-CN"/>
        </w:rPr>
        <w:tab/>
      </w:r>
      <w:r w:rsidRPr="00050CA8">
        <w:t xml:space="preserve">The MME sends the message </w:t>
      </w:r>
      <w:r w:rsidRPr="00050CA8">
        <w:rPr>
          <w:lang w:eastAsia="zh-CN"/>
        </w:rPr>
        <w:t xml:space="preserve">Forward </w:t>
      </w:r>
      <w:r w:rsidRPr="00050CA8">
        <w:t>Relocation Response (Cause, List of Set Up RABs, EPS Bearers setup list, MME Tunnel Endpoint Identifier for Control Plane, RAN Cause, MME Address for Control Plane, Target to Source Transparent Container, Address(</w:t>
      </w:r>
      <w:proofErr w:type="spellStart"/>
      <w:r w:rsidRPr="00050CA8">
        <w:t>es</w:t>
      </w:r>
      <w:proofErr w:type="spellEnd"/>
      <w:r w:rsidRPr="00050CA8">
        <w:t>) and TEID(s) for Data Forwarding).</w:t>
      </w:r>
    </w:p>
    <w:p w:rsidR="00AC700C" w:rsidRPr="00050CA8" w:rsidRDefault="00AC700C" w:rsidP="00AC700C">
      <w:pPr>
        <w:pStyle w:val="B1"/>
        <w:rPr>
          <w:rFonts w:eastAsia="宋体"/>
          <w:lang w:eastAsia="zh-CN"/>
        </w:rPr>
      </w:pPr>
      <w:r w:rsidRPr="00050CA8">
        <w:t>10a.</w:t>
      </w:r>
      <w:r w:rsidRPr="00050CA8">
        <w:tab/>
        <w:t xml:space="preserve">If indirect forwarding applies, the AMF </w:t>
      </w:r>
      <w:r w:rsidRPr="00050CA8">
        <w:rPr>
          <w:rFonts w:eastAsia="宋体"/>
          <w:lang w:eastAsia="zh-CN"/>
        </w:rPr>
        <w:t>sends the Create Indirect Data Forwarding Tunnel Request (</w:t>
      </w:r>
      <w:r w:rsidRPr="00050CA8">
        <w:rPr>
          <w:lang w:eastAsia="zh-CN"/>
        </w:rPr>
        <w:t xml:space="preserve">Serving GW </w:t>
      </w:r>
      <w:proofErr w:type="gramStart"/>
      <w:r w:rsidRPr="00050CA8">
        <w:rPr>
          <w:lang w:eastAsia="zh-CN"/>
        </w:rPr>
        <w:t>Address(</w:t>
      </w:r>
      <w:proofErr w:type="spellStart"/>
      <w:proofErr w:type="gramEnd"/>
      <w:r w:rsidRPr="00050CA8">
        <w:rPr>
          <w:lang w:eastAsia="zh-CN"/>
        </w:rPr>
        <w:t>es</w:t>
      </w:r>
      <w:proofErr w:type="spellEnd"/>
      <w:r w:rsidRPr="00050CA8">
        <w:rPr>
          <w:lang w:eastAsia="zh-CN"/>
        </w:rPr>
        <w:t>) and Serving GW DL TEID(s) for data forwarding</w:t>
      </w:r>
      <w:r w:rsidRPr="00050CA8">
        <w:rPr>
          <w:rFonts w:eastAsia="宋体"/>
          <w:lang w:eastAsia="zh-CN"/>
        </w:rPr>
        <w:t>) to the PGW-C+SMF.</w:t>
      </w:r>
      <w:ins w:id="4" w:author="CATT" w:date="2017-11-14T16:38:00Z">
        <w:r>
          <w:rPr>
            <w:rFonts w:eastAsia="宋体" w:hint="eastAsia"/>
            <w:lang w:eastAsia="zh-CN"/>
          </w:rPr>
          <w:t xml:space="preserve"> </w:t>
        </w:r>
        <w:r>
          <w:rPr>
            <w:rFonts w:eastAsia="宋体"/>
            <w:lang w:eastAsia="zh-CN"/>
          </w:rPr>
          <w:t>I</w:t>
        </w:r>
        <w:r>
          <w:rPr>
            <w:rFonts w:eastAsia="宋体" w:hint="eastAsia"/>
            <w:lang w:eastAsia="zh-CN"/>
          </w:rPr>
          <w:t>n home routed roaming case, the AMF send</w:t>
        </w:r>
      </w:ins>
      <w:ins w:id="5" w:author="CATT" w:date="2017-11-14T16:40:00Z">
        <w:r>
          <w:rPr>
            <w:rFonts w:eastAsia="宋体" w:hint="eastAsia"/>
            <w:lang w:eastAsia="zh-CN"/>
          </w:rPr>
          <w:t>s</w:t>
        </w:r>
      </w:ins>
      <w:ins w:id="6" w:author="CATT" w:date="2017-11-14T16:38:00Z">
        <w:r>
          <w:rPr>
            <w:rFonts w:eastAsia="宋体" w:hint="eastAsia"/>
            <w:lang w:eastAsia="zh-CN"/>
          </w:rPr>
          <w:t xml:space="preserve"> the request </w:t>
        </w:r>
      </w:ins>
      <w:ins w:id="7" w:author="CATT" w:date="2017-11-14T16:39:00Z">
        <w:r>
          <w:rPr>
            <w:rFonts w:eastAsia="宋体" w:hint="eastAsia"/>
            <w:lang w:eastAsia="zh-CN"/>
          </w:rPr>
          <w:t>to the V-SMF.</w:t>
        </w:r>
      </w:ins>
    </w:p>
    <w:p w:rsidR="00AC700C" w:rsidRPr="00050CA8" w:rsidRDefault="00AC700C" w:rsidP="00AC700C">
      <w:pPr>
        <w:pStyle w:val="B1"/>
      </w:pPr>
      <w:r w:rsidRPr="00050CA8">
        <w:rPr>
          <w:rFonts w:eastAsia="宋体"/>
          <w:lang w:eastAsia="zh-CN"/>
        </w:rPr>
        <w:t xml:space="preserve">10b. </w:t>
      </w:r>
      <w:ins w:id="8" w:author="CATT" w:date="2017-11-14T16:40:00Z">
        <w:r w:rsidRPr="003F5EA8">
          <w:rPr>
            <w:rFonts w:eastAsia="宋体"/>
            <w:lang w:eastAsia="zh-CN"/>
          </w:rPr>
          <w:t>The PGW-C+SMF</w:t>
        </w:r>
      </w:ins>
      <w:ins w:id="9" w:author="CATT" w:date="2017-11-14T16:41:00Z">
        <w:r>
          <w:rPr>
            <w:rFonts w:eastAsia="宋体" w:hint="eastAsia"/>
            <w:lang w:eastAsia="zh-CN"/>
          </w:rPr>
          <w:t xml:space="preserve"> </w:t>
        </w:r>
      </w:ins>
      <w:ins w:id="10" w:author="CATT" w:date="2017-11-14T16:40:00Z">
        <w:r>
          <w:rPr>
            <w:rFonts w:eastAsia="宋体" w:hint="eastAsia"/>
            <w:lang w:eastAsia="zh-CN"/>
          </w:rPr>
          <w:t xml:space="preserve">may select an intermediate PGW-U+UPF for data forwarding. </w:t>
        </w:r>
      </w:ins>
      <w:r w:rsidRPr="00050CA8">
        <w:rPr>
          <w:rFonts w:eastAsia="宋体"/>
          <w:lang w:eastAsia="zh-CN"/>
        </w:rPr>
        <w:t xml:space="preserve">The PGW-C+SMF </w:t>
      </w:r>
      <w:ins w:id="11" w:author="CATT" w:date="2017-11-20T14:56:00Z">
        <w:r w:rsidRPr="00050CA8">
          <w:t xml:space="preserve">maps the EPS Bearer for Data forwarding to the 5G </w:t>
        </w:r>
        <w:proofErr w:type="spellStart"/>
        <w:r w:rsidRPr="00050CA8">
          <w:t>QoS</w:t>
        </w:r>
        <w:proofErr w:type="spellEnd"/>
        <w:r w:rsidRPr="00050CA8">
          <w:t xml:space="preserve"> Flows based on the association between EPS Bearer ID and </w:t>
        </w:r>
        <w:proofErr w:type="spellStart"/>
        <w:r w:rsidRPr="00050CA8">
          <w:t>QoS</w:t>
        </w:r>
        <w:proofErr w:type="spellEnd"/>
        <w:r w:rsidRPr="00050CA8">
          <w:t xml:space="preserve"> Flow, then</w:t>
        </w:r>
        <w:r w:rsidRPr="00050CA8">
          <w:rPr>
            <w:rFonts w:eastAsia="宋体"/>
            <w:lang w:eastAsia="zh-CN"/>
          </w:rPr>
          <w:t xml:space="preserve"> </w:t>
        </w:r>
      </w:ins>
      <w:r w:rsidRPr="00050CA8">
        <w:rPr>
          <w:rFonts w:eastAsia="宋体"/>
          <w:lang w:eastAsia="zh-CN"/>
        </w:rPr>
        <w:t xml:space="preserve">sends </w:t>
      </w:r>
      <w:ins w:id="12" w:author="CATT" w:date="2017-11-14T17:01:00Z">
        <w:r>
          <w:rPr>
            <w:rFonts w:eastAsia="宋体" w:hint="eastAsia"/>
            <w:lang w:eastAsia="zh-CN"/>
          </w:rPr>
          <w:t>the correlation between QFI(s) and</w:t>
        </w:r>
      </w:ins>
      <w:r w:rsidRPr="00050CA8">
        <w:rPr>
          <w:rFonts w:eastAsia="宋体"/>
          <w:lang w:eastAsia="zh-CN"/>
        </w:rPr>
        <w:t xml:space="preserve"> Serving GW Address(</w:t>
      </w:r>
      <w:proofErr w:type="spellStart"/>
      <w:r w:rsidRPr="00050CA8">
        <w:rPr>
          <w:rFonts w:eastAsia="宋体"/>
          <w:lang w:eastAsia="zh-CN"/>
        </w:rPr>
        <w:t>es</w:t>
      </w:r>
      <w:proofErr w:type="spellEnd"/>
      <w:r w:rsidRPr="00050CA8">
        <w:rPr>
          <w:rFonts w:eastAsia="宋体"/>
          <w:lang w:eastAsia="zh-CN"/>
        </w:rPr>
        <w:t>)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w:t>
      </w:r>
      <w:r w:rsidRPr="00AC700C">
        <w:rPr>
          <w:rFonts w:eastAsiaTheme="minorEastAsia" w:hint="eastAsia"/>
          <w:lang w:eastAsia="zh-CN"/>
        </w:rPr>
        <w:t xml:space="preserve"> </w:t>
      </w:r>
      <w:ins w:id="13" w:author="CATT" w:date="2017-11-14T17:02:00Z">
        <w:r>
          <w:rPr>
            <w:rFonts w:eastAsiaTheme="minorEastAsia" w:hint="eastAsia"/>
            <w:lang w:eastAsia="zh-CN"/>
          </w:rPr>
          <w:t xml:space="preserve">Based on the </w:t>
        </w:r>
        <w:r>
          <w:rPr>
            <w:rFonts w:eastAsia="宋体" w:hint="eastAsia"/>
            <w:lang w:eastAsia="zh-CN"/>
          </w:rPr>
          <w:t xml:space="preserve">correlation between QFI(s) and </w:t>
        </w:r>
        <w:r w:rsidRPr="003F5EA8">
          <w:rPr>
            <w:rFonts w:eastAsia="宋体"/>
            <w:lang w:eastAsia="zh-CN"/>
          </w:rPr>
          <w:t xml:space="preserve">Serving GW </w:t>
        </w:r>
        <w:proofErr w:type="gramStart"/>
        <w:r w:rsidRPr="003F5EA8">
          <w:rPr>
            <w:rFonts w:eastAsia="宋体"/>
            <w:lang w:eastAsia="zh-CN"/>
          </w:rPr>
          <w:t>Address(</w:t>
        </w:r>
        <w:proofErr w:type="spellStart"/>
        <w:proofErr w:type="gramEnd"/>
        <w:r w:rsidRPr="003F5EA8">
          <w:rPr>
            <w:rFonts w:eastAsia="宋体"/>
            <w:lang w:eastAsia="zh-CN"/>
          </w:rPr>
          <w:t>es</w:t>
        </w:r>
        <w:proofErr w:type="spellEnd"/>
        <w:r w:rsidRPr="003F5EA8">
          <w:rPr>
            <w:rFonts w:eastAsia="宋体"/>
            <w:lang w:eastAsia="zh-CN"/>
          </w:rPr>
          <w:t>) and TEID(s) for data forwarding</w:t>
        </w:r>
        <w:r>
          <w:rPr>
            <w:rFonts w:eastAsia="宋体" w:hint="eastAsia"/>
            <w:lang w:eastAsia="zh-CN"/>
          </w:rPr>
          <w:t>, t</w:t>
        </w:r>
      </w:ins>
      <w:ins w:id="14" w:author="CATT" w:date="2017-11-14T17:01:00Z">
        <w:r>
          <w:rPr>
            <w:rFonts w:eastAsiaTheme="minorEastAsia" w:hint="eastAsia"/>
            <w:lang w:eastAsia="zh-CN"/>
          </w:rPr>
          <w:t xml:space="preserve">he PGW-U+UPF </w:t>
        </w:r>
      </w:ins>
      <w:ins w:id="15" w:author="CATT" w:date="2017-11-14T17:07:00Z">
        <w:r>
          <w:rPr>
            <w:rFonts w:eastAsiaTheme="minorEastAsia" w:hint="eastAsia"/>
            <w:lang w:eastAsia="zh-CN"/>
          </w:rPr>
          <w:t>maps</w:t>
        </w:r>
      </w:ins>
      <w:ins w:id="16" w:author="CATT" w:date="2017-11-14T17:04:00Z">
        <w:r>
          <w:rPr>
            <w:rFonts w:eastAsiaTheme="minorEastAsia" w:hint="eastAsia"/>
            <w:lang w:eastAsia="zh-CN"/>
          </w:rPr>
          <w:t xml:space="preserve"> the </w:t>
        </w:r>
      </w:ins>
      <w:proofErr w:type="spellStart"/>
      <w:ins w:id="17" w:author="CATT" w:date="2017-11-14T17:07:00Z">
        <w:r>
          <w:rPr>
            <w:rFonts w:eastAsiaTheme="minorEastAsia" w:hint="eastAsia"/>
            <w:lang w:eastAsia="zh-CN"/>
          </w:rPr>
          <w:t>QoS</w:t>
        </w:r>
        <w:proofErr w:type="spellEnd"/>
        <w:r>
          <w:rPr>
            <w:rFonts w:eastAsiaTheme="minorEastAsia" w:hint="eastAsia"/>
            <w:lang w:eastAsia="zh-CN"/>
          </w:rPr>
          <w:t xml:space="preserve"> flow</w:t>
        </w:r>
      </w:ins>
      <w:ins w:id="18" w:author="CATT" w:date="2017-11-14T17:08:00Z">
        <w:r>
          <w:rPr>
            <w:rFonts w:eastAsiaTheme="minorEastAsia" w:hint="eastAsia"/>
            <w:lang w:eastAsia="zh-CN"/>
          </w:rPr>
          <w:t>(s)</w:t>
        </w:r>
      </w:ins>
      <w:ins w:id="19" w:author="CATT" w:date="2017-11-14T17:07:00Z">
        <w:r>
          <w:rPr>
            <w:rFonts w:eastAsiaTheme="minorEastAsia" w:hint="eastAsia"/>
            <w:lang w:eastAsia="zh-CN"/>
          </w:rPr>
          <w:t xml:space="preserve"> </w:t>
        </w:r>
      </w:ins>
      <w:ins w:id="20" w:author="CATT" w:date="2017-11-14T17:08:00Z">
        <w:r>
          <w:rPr>
            <w:rFonts w:eastAsiaTheme="minorEastAsia" w:hint="eastAsia"/>
            <w:lang w:eastAsia="zh-CN"/>
          </w:rPr>
          <w:t xml:space="preserve">into the </w:t>
        </w:r>
      </w:ins>
      <w:ins w:id="21" w:author="CATT" w:date="2017-11-14T17:07:00Z">
        <w:r>
          <w:rPr>
            <w:rFonts w:eastAsiaTheme="minorEastAsia" w:hint="eastAsia"/>
            <w:lang w:eastAsia="zh-CN"/>
          </w:rPr>
          <w:t>data forwarding tunnel</w:t>
        </w:r>
      </w:ins>
      <w:ins w:id="22" w:author="CATT" w:date="2017-11-14T17:08:00Z">
        <w:r>
          <w:rPr>
            <w:rFonts w:eastAsiaTheme="minorEastAsia" w:hint="eastAsia"/>
            <w:lang w:eastAsia="zh-CN"/>
          </w:rPr>
          <w:t>(s) in EPC</w:t>
        </w:r>
      </w:ins>
      <w:ins w:id="23" w:author="CATT" w:date="2017-11-14T17:04:00Z">
        <w:r>
          <w:rPr>
            <w:rFonts w:eastAsiaTheme="minorEastAsia" w:hint="eastAsia"/>
            <w:lang w:eastAsia="zh-CN"/>
          </w:rPr>
          <w:t>.</w:t>
        </w:r>
      </w:ins>
    </w:p>
    <w:p w:rsidR="00AC700C" w:rsidRPr="00050CA8" w:rsidRDefault="00AC700C" w:rsidP="00AC700C">
      <w:pPr>
        <w:pStyle w:val="B1"/>
      </w:pPr>
      <w:r w:rsidRPr="00050CA8">
        <w:t>10c.</w:t>
      </w:r>
      <w:r w:rsidRPr="00050CA8">
        <w:tab/>
        <w:t xml:space="preserve">The PGW-C+SMF </w:t>
      </w:r>
      <w:del w:id="24" w:author="CATT" w:date="2017-11-20T14:56:00Z">
        <w:r w:rsidRPr="00050CA8" w:rsidDel="00AC700C">
          <w:delText xml:space="preserve">maps the EPS Bearer for Data forwarding to the 5G QoS Flows based on the association between EPS Bearer ID and QoS Flow, then </w:delText>
        </w:r>
      </w:del>
      <w:r w:rsidRPr="00050CA8">
        <w:rPr>
          <w:lang w:eastAsia="zh-CN"/>
        </w:rPr>
        <w:t xml:space="preserve">returns a Create Indirect Data Forwarding Tunnel Response (Cause, CN tunnel Info for Data Forwarding, </w:t>
      </w:r>
      <w:proofErr w:type="spellStart"/>
      <w:r w:rsidRPr="00050CA8">
        <w:rPr>
          <w:lang w:eastAsia="zh-CN"/>
        </w:rPr>
        <w:t>QoS</w:t>
      </w:r>
      <w:proofErr w:type="spellEnd"/>
      <w:r w:rsidRPr="00050CA8">
        <w:rPr>
          <w:lang w:eastAsia="zh-CN"/>
        </w:rPr>
        <w:t xml:space="preserve"> flows for Data Forwarding).</w:t>
      </w:r>
    </w:p>
    <w:p w:rsidR="00AC700C" w:rsidRPr="00050CA8" w:rsidRDefault="00AC700C" w:rsidP="00AC700C">
      <w:pPr>
        <w:pStyle w:val="B1"/>
      </w:pPr>
      <w:r w:rsidRPr="00050CA8">
        <w:t>11.</w:t>
      </w:r>
      <w:r w:rsidRPr="00050CA8">
        <w:tab/>
        <w:t xml:space="preserve">The AMF sends the Handover Command to the source NG-RAN. The source NG-RAN commands the UE to handover to the target access network by sending the HO Command (Transparent container (radio aspect parameters that the target </w:t>
      </w:r>
      <w:proofErr w:type="spellStart"/>
      <w:r w:rsidRPr="00050CA8">
        <w:t>eNB</w:t>
      </w:r>
      <w:proofErr w:type="spellEnd"/>
      <w:r w:rsidRPr="00050CA8">
        <w:t xml:space="preserve"> has set-up in the preparation phase), CN tunnel info for data forwarding per PDU Session, </w:t>
      </w:r>
      <w:proofErr w:type="spellStart"/>
      <w:r w:rsidRPr="00050CA8">
        <w:t>QoS</w:t>
      </w:r>
      <w:proofErr w:type="spellEnd"/>
      <w:r w:rsidRPr="00050CA8">
        <w:t xml:space="preserve"> flows for Data Forwarding). The UE correlates the ongoing </w:t>
      </w:r>
      <w:proofErr w:type="spellStart"/>
      <w:r w:rsidRPr="00050CA8">
        <w:t>QoS</w:t>
      </w:r>
      <w:proofErr w:type="spellEnd"/>
      <w:r w:rsidRPr="00050CA8">
        <w:t xml:space="preserve"> Flows with the indicated EPS Bearer IDs to be setup in the HO command. The UE locally deletes the PDU Session if the default </w:t>
      </w:r>
      <w:proofErr w:type="spellStart"/>
      <w:r w:rsidRPr="00050CA8">
        <w:t>QoS</w:t>
      </w:r>
      <w:proofErr w:type="spellEnd"/>
      <w:r w:rsidRPr="00050CA8">
        <w:t xml:space="preserve"> rule in the PDU Session does not have an EPS Bearer ID assigned. For the remaining PDU Sessions, the UE locally deletes the </w:t>
      </w:r>
      <w:proofErr w:type="spellStart"/>
      <w:r w:rsidRPr="00050CA8">
        <w:t>QoS</w:t>
      </w:r>
      <w:proofErr w:type="spellEnd"/>
      <w:r w:rsidRPr="00050CA8">
        <w:t xml:space="preserve"> Flows that do not have an EPS bearer ID assigned. The UE deletes any UE derived </w:t>
      </w:r>
      <w:proofErr w:type="spellStart"/>
      <w:r w:rsidRPr="00050CA8">
        <w:t>QoS</w:t>
      </w:r>
      <w:proofErr w:type="spellEnd"/>
      <w:r w:rsidRPr="00050CA8">
        <w:t xml:space="preserve"> rules. The EPS Bearer ID that was assigned for the default </w:t>
      </w:r>
      <w:proofErr w:type="spellStart"/>
      <w:r w:rsidRPr="00050CA8">
        <w:t>QoS</w:t>
      </w:r>
      <w:proofErr w:type="spellEnd"/>
      <w:r w:rsidRPr="00050CA8">
        <w:t xml:space="preserve"> rule in the PDU Session becomes the EPS Bearer ID of the default bearer in the corresponding PDN connection.</w:t>
      </w:r>
    </w:p>
    <w:p w:rsidR="00AC700C" w:rsidRPr="00050CA8" w:rsidRDefault="00AC700C" w:rsidP="00AC700C">
      <w:pPr>
        <w:pStyle w:val="B1"/>
      </w:pPr>
      <w:r w:rsidRPr="00050CA8">
        <w:tab/>
        <w:t xml:space="preserve">For the </w:t>
      </w:r>
      <w:proofErr w:type="spellStart"/>
      <w:r w:rsidRPr="00050CA8">
        <w:t>QoS</w:t>
      </w:r>
      <w:proofErr w:type="spellEnd"/>
      <w:r w:rsidRPr="00050CA8">
        <w:t xml:space="preserve"> Flows indicated in the "</w:t>
      </w:r>
      <w:proofErr w:type="spellStart"/>
      <w:r w:rsidRPr="00050CA8">
        <w:t>QoS</w:t>
      </w:r>
      <w:proofErr w:type="spellEnd"/>
      <w:r w:rsidRPr="00050CA8">
        <w:t xml:space="preserve"> Flows for Data Forwarding", NG-RAN initiate data forwarding via to the PGW-U+UPF based on the CN Tunnel Info for Data Forwarding per PDU Session. Then the PGW-U+UPF </w:t>
      </w:r>
      <w:r w:rsidRPr="00050CA8">
        <w:lastRenderedPageBreak/>
        <w:t xml:space="preserve">maps data received from the data forwarding tunnel(s) to the corresponding EPS Bearer(s), and send the data to the target </w:t>
      </w:r>
      <w:proofErr w:type="spellStart"/>
      <w:r w:rsidRPr="00050CA8">
        <w:t>eNodeB</w:t>
      </w:r>
      <w:proofErr w:type="spellEnd"/>
      <w:r w:rsidRPr="00050CA8">
        <w:t xml:space="preserve"> via Serving GW.</w:t>
      </w:r>
    </w:p>
    <w:p w:rsidR="00AC700C" w:rsidRPr="00050CA8" w:rsidRDefault="00AC700C" w:rsidP="00AC700C">
      <w:pPr>
        <w:pStyle w:val="B1"/>
      </w:pPr>
      <w:r w:rsidRPr="00050CA8">
        <w:t>12.</w:t>
      </w:r>
      <w:r w:rsidRPr="00050CA8">
        <w:tab/>
        <w:t xml:space="preserve">When the UE has successfully accessed the target </w:t>
      </w:r>
      <w:proofErr w:type="spellStart"/>
      <w:r w:rsidRPr="00050CA8">
        <w:t>eNodeB</w:t>
      </w:r>
      <w:proofErr w:type="spellEnd"/>
      <w:r w:rsidRPr="00050CA8">
        <w:t xml:space="preserve">, the target </w:t>
      </w:r>
      <w:proofErr w:type="spellStart"/>
      <w:r w:rsidRPr="00050CA8">
        <w:t>eNodeB</w:t>
      </w:r>
      <w:proofErr w:type="spellEnd"/>
      <w:r w:rsidRPr="00050CA8">
        <w:t xml:space="preserve"> informs the target MME by sending the message Handover Notify.</w:t>
      </w:r>
    </w:p>
    <w:p w:rsidR="00AC700C" w:rsidRPr="00050CA8" w:rsidRDefault="00AC700C" w:rsidP="00AC700C">
      <w:pPr>
        <w:pStyle w:val="B1"/>
      </w:pPr>
      <w:r w:rsidRPr="00050CA8">
        <w:t>12c.</w:t>
      </w:r>
      <w:r w:rsidRPr="00050CA8">
        <w:tab/>
        <w:t>Then the MME knows that the UE has arrived to the target side and MME informs the AMF by sending the Relocation Complete Notification message.</w:t>
      </w:r>
    </w:p>
    <w:p w:rsidR="00AC700C" w:rsidRPr="00050CA8" w:rsidRDefault="00AC700C" w:rsidP="00AC700C">
      <w:pPr>
        <w:pStyle w:val="B1"/>
      </w:pPr>
      <w:r w:rsidRPr="00050CA8">
        <w:t>12d.</w:t>
      </w:r>
      <w:r w:rsidRPr="00050CA8">
        <w:tab/>
        <w:t xml:space="preserve">The AMF acknowledges MME with Relocation Complete </w:t>
      </w:r>
      <w:proofErr w:type="spellStart"/>
      <w:r w:rsidRPr="00050CA8">
        <w:t>Ack</w:t>
      </w:r>
      <w:proofErr w:type="spellEnd"/>
      <w:r w:rsidRPr="00050CA8">
        <w:t xml:space="preserve"> message. A timer in AMF is started to supervise when resources in the in NG-RAN and PGW-C+SMF shall be released.</w:t>
      </w:r>
    </w:p>
    <w:p w:rsidR="00AC700C" w:rsidRPr="00050CA8" w:rsidRDefault="00AC700C" w:rsidP="00AC700C">
      <w:pPr>
        <w:pStyle w:val="B1"/>
      </w:pPr>
      <w:r w:rsidRPr="00050CA8">
        <w:tab/>
        <w:t xml:space="preserve">Upon receipt of the Relocation Complete </w:t>
      </w:r>
      <w:proofErr w:type="spellStart"/>
      <w:r w:rsidRPr="00050CA8">
        <w:t>Ack</w:t>
      </w:r>
      <w:proofErr w:type="spellEnd"/>
      <w:r w:rsidRPr="00050CA8">
        <w:t xml:space="preserve"> message, the MME starts a timer if the MME applies indirect forwarding.</w:t>
      </w:r>
    </w:p>
    <w:p w:rsidR="00AC700C" w:rsidRPr="00050CA8" w:rsidRDefault="00AC700C" w:rsidP="00AC700C">
      <w:pPr>
        <w:pStyle w:val="B1"/>
      </w:pPr>
      <w:r w:rsidRPr="00050CA8">
        <w:t>13.</w:t>
      </w:r>
      <w:r w:rsidRPr="00050CA8">
        <w:tab/>
        <w:t>The target MME informs the Serving GW that the MME is responsible for all the bearers the UE have established by sending the Modify Bearer Request message for each PDN connection.</w:t>
      </w:r>
    </w:p>
    <w:p w:rsidR="00AC700C" w:rsidRPr="00050CA8" w:rsidRDefault="00AC700C" w:rsidP="00AC700C">
      <w:pPr>
        <w:pStyle w:val="B1"/>
      </w:pPr>
      <w:r w:rsidRPr="00050CA8">
        <w:tab/>
        <w:t>The target MME releases the non-accepted EPS Bearer contexts by triggering the Bearer Context deactivation procedure. If the Serving GW receives a DL packet for a non-accepted bearer, the Serving GW drops the DL packet and does not send a Downlink Data Notification to the SGSN.</w:t>
      </w:r>
    </w:p>
    <w:p w:rsidR="00AC700C" w:rsidRPr="00050CA8" w:rsidRDefault="00AC700C" w:rsidP="00AC700C">
      <w:pPr>
        <w:pStyle w:val="B1"/>
      </w:pPr>
      <w:r w:rsidRPr="00050CA8">
        <w:t>14.</w:t>
      </w:r>
      <w:r w:rsidRPr="00050CA8">
        <w:tab/>
        <w:t xml:space="preserve">The Serving GW informs the PGW-C+SMF of the relocation by sending the Modify Bearer Request message for each PDN connection. The PGW-C+SMF locally </w:t>
      </w:r>
      <w:proofErr w:type="gramStart"/>
      <w:r w:rsidRPr="00050CA8">
        <w:t>deletes</w:t>
      </w:r>
      <w:proofErr w:type="gramEnd"/>
      <w:r w:rsidRPr="00050CA8">
        <w:t xml:space="preserve"> the PDU Session if the default </w:t>
      </w:r>
      <w:proofErr w:type="spellStart"/>
      <w:r w:rsidRPr="00050CA8">
        <w:t>QoS</w:t>
      </w:r>
      <w:proofErr w:type="spellEnd"/>
      <w:r w:rsidRPr="00050CA8">
        <w:t xml:space="preserve"> rule in the PDU Session does not have an EPS Bearer ID assigned. For the remaining PDU Sessions, the PGW-C+SMF locally </w:t>
      </w:r>
      <w:proofErr w:type="gramStart"/>
      <w:r w:rsidRPr="00050CA8">
        <w:t>deletes</w:t>
      </w:r>
      <w:proofErr w:type="gramEnd"/>
      <w:r w:rsidRPr="00050CA8">
        <w:t xml:space="preserve"> the </w:t>
      </w:r>
      <w:proofErr w:type="spellStart"/>
      <w:r w:rsidRPr="00050CA8">
        <w:t>QoS</w:t>
      </w:r>
      <w:proofErr w:type="spellEnd"/>
      <w:r w:rsidRPr="00050CA8">
        <w:t xml:space="preserve"> Flows that do not have an EPS bearer ID assigned.</w:t>
      </w:r>
    </w:p>
    <w:p w:rsidR="00AC700C" w:rsidRPr="00050CA8" w:rsidRDefault="00AC700C" w:rsidP="00AC700C">
      <w:pPr>
        <w:pStyle w:val="NO"/>
      </w:pPr>
      <w:r w:rsidRPr="00050CA8">
        <w:t>NOTE 5:</w:t>
      </w:r>
      <w:r w:rsidRPr="00050CA8">
        <w:tab/>
        <w:t xml:space="preserve">If the </w:t>
      </w:r>
      <w:proofErr w:type="spellStart"/>
      <w:r w:rsidRPr="00050CA8">
        <w:t>QoS</w:t>
      </w:r>
      <w:proofErr w:type="spellEnd"/>
      <w:r w:rsidRPr="00050CA8">
        <w:t xml:space="preserve"> flow is deleted and the default </w:t>
      </w:r>
      <w:proofErr w:type="spellStart"/>
      <w:r w:rsidRPr="00050CA8">
        <w:t>QoS</w:t>
      </w:r>
      <w:proofErr w:type="spellEnd"/>
      <w:r w:rsidRPr="00050CA8">
        <w:t xml:space="preserve"> rule contains no packet filters, the IP flows of the deleted </w:t>
      </w:r>
      <w:proofErr w:type="spellStart"/>
      <w:r w:rsidRPr="00050CA8">
        <w:t>QoS</w:t>
      </w:r>
      <w:proofErr w:type="spellEnd"/>
      <w:r w:rsidRPr="00050CA8">
        <w:t xml:space="preserve"> rules are mapped to the default EPS bearer. If the default </w:t>
      </w:r>
      <w:proofErr w:type="spellStart"/>
      <w:r w:rsidRPr="00050CA8">
        <w:t>QoS</w:t>
      </w:r>
      <w:proofErr w:type="spellEnd"/>
      <w:r w:rsidRPr="00050CA8">
        <w:t xml:space="preserve"> rule contains packet filter(s), the IP flows in the deleted </w:t>
      </w:r>
      <w:proofErr w:type="spellStart"/>
      <w:r w:rsidRPr="00050CA8">
        <w:t>QoS</w:t>
      </w:r>
      <w:proofErr w:type="spellEnd"/>
      <w:r w:rsidRPr="00050CA8">
        <w:t xml:space="preserve"> Flow may be interrupted until Step 17.</w:t>
      </w:r>
    </w:p>
    <w:p w:rsidR="00AC700C" w:rsidRPr="00050CA8" w:rsidRDefault="00AC700C" w:rsidP="00AC700C">
      <w:pPr>
        <w:pStyle w:val="B1"/>
      </w:pPr>
      <w:r w:rsidRPr="00050CA8">
        <w:t>15.</w:t>
      </w:r>
      <w:r w:rsidRPr="00050CA8">
        <w:tab/>
        <w:t xml:space="preserve">The PGW-C+SMF acknowledges the Modify Bearer Request. At this stage the User Plane path is established for the default bearer and the dedicated GBR bearers between the UE, target </w:t>
      </w:r>
      <w:proofErr w:type="spellStart"/>
      <w:r w:rsidRPr="00050CA8">
        <w:t>eNodeB</w:t>
      </w:r>
      <w:proofErr w:type="spellEnd"/>
      <w:r w:rsidRPr="00050CA8">
        <w:t xml:space="preserve">, Serving GW and the PGW+SMF. The PGW-C+SMF uses the EPS </w:t>
      </w:r>
      <w:proofErr w:type="spellStart"/>
      <w:r w:rsidRPr="00050CA8">
        <w:t>QoS</w:t>
      </w:r>
      <w:proofErr w:type="spellEnd"/>
      <w:r w:rsidRPr="00050CA8">
        <w:t xml:space="preserve"> parameters as assigned for the dedicated EPS GBR bearers during the </w:t>
      </w:r>
      <w:proofErr w:type="spellStart"/>
      <w:r w:rsidRPr="00050CA8">
        <w:t>QoS</w:t>
      </w:r>
      <w:proofErr w:type="spellEnd"/>
      <w:r w:rsidRPr="00050CA8">
        <w:t xml:space="preserve"> flow establishment. PGW-C+SMF maps all the other IP flows to the default EPS bearer.</w:t>
      </w:r>
    </w:p>
    <w:p w:rsidR="00AC700C" w:rsidRPr="00050CA8" w:rsidRDefault="00AC700C" w:rsidP="00AC700C">
      <w:pPr>
        <w:pStyle w:val="B1"/>
      </w:pPr>
      <w:r w:rsidRPr="00050CA8">
        <w:t>16.</w:t>
      </w:r>
      <w:r w:rsidRPr="00050CA8">
        <w:tab/>
        <w:t>The Serving GW acknowledges the User Plane switch to the MME via the message Modify Bearer Response.</w:t>
      </w:r>
    </w:p>
    <w:p w:rsidR="00AC700C" w:rsidRPr="00050CA8" w:rsidRDefault="00AC700C" w:rsidP="00AC700C">
      <w:pPr>
        <w:pStyle w:val="B1"/>
      </w:pPr>
      <w:r w:rsidRPr="00050CA8">
        <w:t>17. The UE initiates a Tracking Area Update procedure as specified in TS 23.401 [13], clause 5.3.3.0.</w:t>
      </w:r>
    </w:p>
    <w:p w:rsidR="00AC700C" w:rsidRPr="00050CA8" w:rsidRDefault="00AC700C" w:rsidP="00AC700C">
      <w:pPr>
        <w:pStyle w:val="B1"/>
      </w:pPr>
      <w:r w:rsidRPr="00050CA8">
        <w:tab/>
        <w:t>The target MME knows that a Handover has been performed for this UE as it received the EPS bearer context(s) in Step 3 and therefore the target MME performs only a subset of the TA update procedure, specifically it excludes the context transfer procedures between source AMF and target MME.</w:t>
      </w:r>
    </w:p>
    <w:p w:rsidR="00AC700C" w:rsidRPr="00050CA8" w:rsidRDefault="00AC700C" w:rsidP="00AC700C">
      <w:pPr>
        <w:pStyle w:val="B1"/>
      </w:pPr>
      <w:r w:rsidRPr="00050CA8">
        <w:tab/>
        <w:t>The MME shall indicate the EPS bearer status to the UE in the TAU Accept and the UE shall locally release any non-transferred PDU Session.</w:t>
      </w:r>
    </w:p>
    <w:p w:rsidR="00AC700C" w:rsidRPr="00050CA8" w:rsidRDefault="00AC700C" w:rsidP="00AC700C">
      <w:pPr>
        <w:pStyle w:val="B1"/>
      </w:pPr>
      <w:r w:rsidRPr="00050CA8">
        <w:t>18.</w:t>
      </w:r>
      <w:r w:rsidRPr="00050CA8">
        <w:tab/>
        <w:t xml:space="preserve">The PGW-C+SMF initiates dedicated bearer activation procedure for non-GBR </w:t>
      </w:r>
      <w:proofErr w:type="spellStart"/>
      <w:r w:rsidRPr="00050CA8">
        <w:t>QoS</w:t>
      </w:r>
      <w:proofErr w:type="spellEnd"/>
      <w:r w:rsidRPr="00050CA8">
        <w:t xml:space="preserve"> Flows by mapping the parameters of the non-GBR Flows to EPC </w:t>
      </w:r>
      <w:proofErr w:type="spellStart"/>
      <w:r w:rsidRPr="00050CA8">
        <w:t>QoS</w:t>
      </w:r>
      <w:proofErr w:type="spellEnd"/>
      <w:r w:rsidRPr="00050CA8">
        <w:t xml:space="preserve"> parameters. This setup may be triggered by the PCRF+PCF which may also provide the mapped </w:t>
      </w:r>
      <w:proofErr w:type="spellStart"/>
      <w:r w:rsidRPr="00050CA8">
        <w:t>QoS</w:t>
      </w:r>
      <w:proofErr w:type="spellEnd"/>
      <w:r w:rsidRPr="00050CA8">
        <w:t xml:space="preserve"> parameters, if PCC is deployed. This procedure is specified in TS 23.401 [13], clause 5.4.1. For Ethernet PDU Session Type, using non-IP PDN Type in EPS, this step is not applicable.</w:t>
      </w:r>
    </w:p>
    <w:p w:rsidR="00AC700C" w:rsidRPr="00050CA8" w:rsidRDefault="00AC700C" w:rsidP="00AC700C">
      <w:pPr>
        <w:pStyle w:val="B1"/>
      </w:pPr>
      <w:r w:rsidRPr="00050CA8">
        <w:t>19.</w:t>
      </w:r>
      <w:r w:rsidRPr="00050CA8">
        <w:tab/>
        <w:t>If indirect forwarding was used, then the expiry of the timer at MME started at step 12d triggers the MME to send a Delete Indirect Data Forwarding Tunnel Request</w:t>
      </w:r>
      <w:r w:rsidRPr="00050CA8">
        <w:rPr>
          <w:rFonts w:cs="Arial"/>
        </w:rPr>
        <w:t xml:space="preserve"> </w:t>
      </w:r>
      <w:r w:rsidRPr="00050CA8">
        <w:t>message to the SGW, in order to release the temporary resources used for indirect forwarding that were allocated at step 8. The SGW returns Delete Indirect Data Forwarding Tunnel Response</w:t>
      </w:r>
      <w:r w:rsidRPr="00050CA8">
        <w:rPr>
          <w:rFonts w:cs="Arial"/>
        </w:rPr>
        <w:t xml:space="preserve"> </w:t>
      </w:r>
      <w:r w:rsidRPr="00050CA8">
        <w:t>message.</w:t>
      </w:r>
    </w:p>
    <w:p w:rsidR="00AC700C" w:rsidRPr="00050CA8" w:rsidRDefault="00AC700C" w:rsidP="00AC700C">
      <w:pPr>
        <w:pStyle w:val="B1"/>
      </w:pPr>
      <w:r w:rsidRPr="00050CA8">
        <w:t>20.</w:t>
      </w:r>
      <w:r w:rsidRPr="00050CA8">
        <w:tab/>
        <w:t>If indirect forwarding was used, then the expiry of the timer at AMF started at step 12c triggers the AMF to send a Delete Indirect Data Forwarding Tunnel Request</w:t>
      </w:r>
      <w:r w:rsidRPr="00050CA8">
        <w:rPr>
          <w:rFonts w:cs="Arial"/>
        </w:rPr>
        <w:t xml:space="preserve"> </w:t>
      </w:r>
      <w:r w:rsidRPr="00050CA8">
        <w:t>message to the PGW-C+SMF, in order to release temporary resources used for indirect forwarding that were allocated at step 10. The PGW-C+SMF returns Delete Indirect Data Forwarding Tunnel Response</w:t>
      </w:r>
      <w:r w:rsidRPr="00050CA8">
        <w:rPr>
          <w:rFonts w:cs="Arial"/>
        </w:rPr>
        <w:t xml:space="preserve"> </w:t>
      </w:r>
      <w:r w:rsidRPr="00050CA8">
        <w:t>message.</w:t>
      </w:r>
    </w:p>
    <w:bookmarkEnd w:id="2"/>
    <w:p w:rsidR="00EE6D6F" w:rsidRDefault="00EE6D6F" w:rsidP="00EE6D6F">
      <w:pPr>
        <w:pStyle w:val="B1"/>
        <w:rPr>
          <w:rFonts w:eastAsiaTheme="minorEastAsia"/>
          <w:lang w:eastAsia="zh-CN"/>
        </w:rPr>
      </w:pPr>
    </w:p>
    <w:p w:rsidR="0001064E" w:rsidRPr="0038248F" w:rsidRDefault="0001064E" w:rsidP="000106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lastRenderedPageBreak/>
        <w:t xml:space="preserve">* </w:t>
      </w:r>
      <w:r w:rsidRPr="0038248F">
        <w:rPr>
          <w:rFonts w:ascii="Arial" w:hAnsi="Arial" w:cs="Arial"/>
          <w:b/>
          <w:noProof/>
          <w:color w:val="C5003D"/>
          <w:sz w:val="28"/>
          <w:szCs w:val="28"/>
          <w:lang w:val="en-US"/>
        </w:rPr>
        <w:t xml:space="preserve">* * * </w:t>
      </w:r>
      <w:r w:rsidR="00AC700C">
        <w:rPr>
          <w:rFonts w:ascii="Arial" w:eastAsiaTheme="minorEastAsia" w:hAnsi="Arial" w:cs="Arial" w:hint="eastAsia"/>
          <w:b/>
          <w:noProof/>
          <w:color w:val="C5003D"/>
          <w:sz w:val="28"/>
          <w:szCs w:val="28"/>
          <w:lang w:val="en-US" w:eastAsia="zh-CN"/>
        </w:rPr>
        <w:t>Next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bookmarkEnd w:id="3"/>
    <w:p w:rsidR="00AC700C" w:rsidRPr="00050CA8" w:rsidRDefault="00AC700C" w:rsidP="00AC700C">
      <w:pPr>
        <w:pStyle w:val="H6"/>
      </w:pPr>
      <w:r w:rsidRPr="00050CA8">
        <w:t>4.11.1.2.2.</w:t>
      </w:r>
      <w:r w:rsidRPr="00050CA8">
        <w:rPr>
          <w:lang w:eastAsia="zh-CN"/>
        </w:rPr>
        <w:t>2</w:t>
      </w:r>
      <w:r w:rsidRPr="00050CA8">
        <w:tab/>
        <w:t>Preparation phase</w:t>
      </w:r>
    </w:p>
    <w:p w:rsidR="00AC700C" w:rsidRPr="00050CA8" w:rsidRDefault="00AC700C" w:rsidP="00AC700C">
      <w:r w:rsidRPr="00050CA8">
        <w:t>Figure 4.11.1.2.2.2-</w:t>
      </w:r>
      <w:r w:rsidRPr="00050CA8">
        <w:rPr>
          <w:lang w:eastAsia="zh-CN"/>
        </w:rPr>
        <w:t>1</w:t>
      </w:r>
      <w:r w:rsidRPr="00050CA8">
        <w:t xml:space="preserve"> shows the preparation phase of the Single Registration-based Interworking from EPS to 5GS procedure.</w:t>
      </w:r>
    </w:p>
    <w:bookmarkStart w:id="25" w:name="_MON_1567594762"/>
    <w:bookmarkEnd w:id="25"/>
    <w:p w:rsidR="00AC700C" w:rsidRPr="00050CA8" w:rsidRDefault="00AC700C" w:rsidP="00AC700C">
      <w:pPr>
        <w:pStyle w:val="TH"/>
      </w:pPr>
      <w:r w:rsidRPr="00050CA8">
        <w:object w:dxaOrig="9670" w:dyaOrig="6498">
          <v:shape id="_x0000_i1026" type="#_x0000_t75" style="width:479pt;height:322.5pt" o:ole="">
            <v:imagedata r:id="rId11" o:title=""/>
          </v:shape>
          <o:OLEObject Type="Embed" ProgID="Word.Picture.8" ShapeID="_x0000_i1026" DrawAspect="Content" ObjectID="_1572792527" r:id="rId12"/>
        </w:object>
      </w:r>
    </w:p>
    <w:p w:rsidR="00AC700C" w:rsidRPr="00050CA8" w:rsidRDefault="00AC700C" w:rsidP="00AC700C">
      <w:pPr>
        <w:pStyle w:val="TF"/>
      </w:pPr>
      <w:r w:rsidRPr="00050CA8">
        <w:t>Figure 4.11.1.2.2</w:t>
      </w:r>
      <w:r w:rsidRPr="00050CA8">
        <w:rPr>
          <w:lang w:eastAsia="zh-CN"/>
        </w:rPr>
        <w:t>.2</w:t>
      </w:r>
      <w:r w:rsidRPr="00050CA8">
        <w:t>-</w:t>
      </w:r>
      <w:r w:rsidRPr="00050CA8">
        <w:rPr>
          <w:lang w:eastAsia="zh-CN"/>
        </w:rPr>
        <w:t>1</w:t>
      </w:r>
      <w:r w:rsidRPr="00050CA8">
        <w:t>: EPS to 5GS handover using N26 interface, preparation phase</w:t>
      </w:r>
    </w:p>
    <w:p w:rsidR="00AC700C" w:rsidRPr="00050CA8" w:rsidRDefault="00AC700C" w:rsidP="00AC700C">
      <w:r w:rsidRPr="00050CA8">
        <w:t>This procedure applies to the Non-Roaming (TS 23.501 [2] Figure 4.3.1-1), Home-routed roaming (TS 23.501 [2] Figure 4.3.2-1) and Local Breakout roaming Local Breakout (TS 23.501 [2] Figure 4.3.2-2) cases.</w:t>
      </w:r>
    </w:p>
    <w:p w:rsidR="00AC700C" w:rsidRPr="00050CA8" w:rsidRDefault="00AC700C" w:rsidP="00AC700C">
      <w:pPr>
        <w:pStyle w:val="B1"/>
      </w:pPr>
      <w:r w:rsidRPr="00050CA8">
        <w:t>-</w:t>
      </w:r>
      <w:r w:rsidRPr="00050CA8">
        <w:tab/>
        <w:t>For non-roaming scenario, v-SMF, v-UPF and v-</w:t>
      </w:r>
      <w:proofErr w:type="spellStart"/>
      <w:r w:rsidRPr="00050CA8">
        <w:t>PCF+v</w:t>
      </w:r>
      <w:proofErr w:type="spellEnd"/>
      <w:r w:rsidRPr="00050CA8">
        <w:t>-PCRF are not present</w:t>
      </w:r>
    </w:p>
    <w:p w:rsidR="00AC700C" w:rsidRPr="00050CA8" w:rsidRDefault="00AC700C" w:rsidP="00AC700C">
      <w:pPr>
        <w:pStyle w:val="B1"/>
      </w:pPr>
      <w:r w:rsidRPr="00050CA8">
        <w:t>-</w:t>
      </w:r>
      <w:r w:rsidRPr="00050CA8">
        <w:tab/>
        <w:t xml:space="preserve">For home-routed roaming scenario, the SMF+PGW-C and UPF+PGW-U are in the HPLMN. </w:t>
      </w:r>
      <w:proofErr w:type="gramStart"/>
      <w:r w:rsidRPr="00050CA8">
        <w:t>v-</w:t>
      </w:r>
      <w:proofErr w:type="spellStart"/>
      <w:r w:rsidRPr="00050CA8">
        <w:t>PCF+</w:t>
      </w:r>
      <w:proofErr w:type="gramEnd"/>
      <w:r w:rsidRPr="00050CA8">
        <w:t>v</w:t>
      </w:r>
      <w:proofErr w:type="spellEnd"/>
      <w:r w:rsidRPr="00050CA8">
        <w:t>-PCRF are not present</w:t>
      </w:r>
    </w:p>
    <w:p w:rsidR="00AC700C" w:rsidRPr="00050CA8" w:rsidRDefault="00AC700C" w:rsidP="00AC700C">
      <w:pPr>
        <w:pStyle w:val="B1"/>
      </w:pPr>
      <w:r w:rsidRPr="00050CA8">
        <w:t>-</w:t>
      </w:r>
      <w:r w:rsidRPr="00050CA8">
        <w:tab/>
        <w:t>For local breakout roaming scenario, v-SMF and v-UPF are not present. SMF+PGW-C and UPF+PGW-U are in the VPLMN.</w:t>
      </w:r>
    </w:p>
    <w:p w:rsidR="00AC700C" w:rsidRPr="00050CA8" w:rsidRDefault="00AC700C" w:rsidP="00AC700C">
      <w:pPr>
        <w:pStyle w:val="B1"/>
      </w:pPr>
      <w:r w:rsidRPr="00050CA8">
        <w:tab/>
        <w:t>In local-breakout roaming case, the v-</w:t>
      </w:r>
      <w:proofErr w:type="spellStart"/>
      <w:r w:rsidRPr="00050CA8">
        <w:t>PCF+v</w:t>
      </w:r>
      <w:proofErr w:type="spellEnd"/>
      <w:r w:rsidRPr="00050CA8">
        <w:t>-PCRF forwards messages between the SMF+PGW-C and the h-</w:t>
      </w:r>
      <w:proofErr w:type="spellStart"/>
      <w:r w:rsidRPr="00050CA8">
        <w:t>PCF+h</w:t>
      </w:r>
      <w:proofErr w:type="spellEnd"/>
      <w:r w:rsidRPr="00050CA8">
        <w:t>-PCRF.</w:t>
      </w:r>
    </w:p>
    <w:p w:rsidR="00AC700C" w:rsidRPr="00050CA8" w:rsidRDefault="00AC700C" w:rsidP="00AC700C">
      <w:pPr>
        <w:pStyle w:val="B1"/>
      </w:pPr>
      <w:r w:rsidRPr="00050CA8">
        <w:t>1.</w:t>
      </w:r>
      <w:r w:rsidRPr="00050CA8">
        <w:tab/>
        <w:t>The source E-UTRAN decides that the UE should be handed over to the NG-RAN.</w:t>
      </w:r>
    </w:p>
    <w:p w:rsidR="00AC700C" w:rsidRPr="00050CA8" w:rsidRDefault="00AC700C" w:rsidP="00AC700C">
      <w:pPr>
        <w:pStyle w:val="B1"/>
      </w:pPr>
      <w:r w:rsidRPr="00050CA8">
        <w:t>2.</w:t>
      </w:r>
      <w:r w:rsidRPr="00050CA8">
        <w:tab/>
        <w:t>The E-UTRAN sends a Handover Required (Target NG-RAN Node ID, Source to Target Transparent Container) message to the MME.</w:t>
      </w:r>
    </w:p>
    <w:p w:rsidR="00AC700C" w:rsidRPr="00050CA8" w:rsidRDefault="00AC700C" w:rsidP="00AC700C">
      <w:pPr>
        <w:pStyle w:val="B1"/>
      </w:pPr>
      <w:r w:rsidRPr="00050CA8">
        <w:t>3.</w:t>
      </w:r>
      <w:r w:rsidRPr="00050CA8">
        <w:tab/>
        <w:t xml:space="preserve">The MME selects the target AMF and sends a Forward Relocation Request (Target NG-RAN Node ID, Source to Target Transparent Container, EPS MM Context, </w:t>
      </w:r>
      <w:proofErr w:type="gramStart"/>
      <w:r w:rsidRPr="00050CA8">
        <w:t>EPS</w:t>
      </w:r>
      <w:proofErr w:type="gramEnd"/>
      <w:r w:rsidRPr="00050CA8">
        <w:t xml:space="preserve"> Bearer Context(s)) message to the selected AMF.</w:t>
      </w:r>
    </w:p>
    <w:p w:rsidR="00AC700C" w:rsidRPr="00050CA8" w:rsidRDefault="00AC700C" w:rsidP="00AC700C">
      <w:pPr>
        <w:pStyle w:val="B1"/>
      </w:pPr>
      <w:r w:rsidRPr="00050CA8">
        <w:tab/>
        <w:t xml:space="preserve">The AMF converts the received EPS MM Context into the 5GS MM Context. The MME UE context includes IMSI, ME Identity, UE security context, UE Network Capability, and EPS Bearer context(s). An EPS Bearer context includes the common SMF + PGW-C address and V-CN Tunnel Info at the UPF + PGW-U for uplink </w:t>
      </w:r>
      <w:r w:rsidRPr="00050CA8">
        <w:lastRenderedPageBreak/>
        <w:t>traffic, and APN.</w:t>
      </w:r>
    </w:p>
    <w:p w:rsidR="00AC700C" w:rsidRPr="00050CA8" w:rsidRDefault="00AC700C" w:rsidP="00AC700C">
      <w:pPr>
        <w:pStyle w:val="EditorsNote"/>
        <w:rPr>
          <w:rFonts w:eastAsia="宋体"/>
        </w:rPr>
      </w:pPr>
      <w:r w:rsidRPr="00050CA8">
        <w:rPr>
          <w:rFonts w:eastAsia="宋体"/>
        </w:rPr>
        <w:t>Editor's note:</w:t>
      </w:r>
      <w:r w:rsidRPr="00050CA8">
        <w:rPr>
          <w:rFonts w:eastAsia="宋体"/>
        </w:rPr>
        <w:tab/>
        <w:t>Whether 5GS Security Context can be derived from the EPS Security Context should be clarified by SA3 study.</w:t>
      </w:r>
    </w:p>
    <w:p w:rsidR="00AC700C" w:rsidRPr="00050CA8" w:rsidRDefault="00AC700C" w:rsidP="00AC700C">
      <w:pPr>
        <w:pStyle w:val="B1"/>
      </w:pPr>
      <w:r w:rsidRPr="00050CA8">
        <w:t>4.</w:t>
      </w:r>
      <w:r w:rsidRPr="00050CA8">
        <w:tab/>
        <w:t>The AMF invokes the</w:t>
      </w:r>
      <w:r w:rsidRPr="00050CA8" w:rsidDel="00D530E9">
        <w:t xml:space="preserve"> </w:t>
      </w:r>
      <w:proofErr w:type="spellStart"/>
      <w:r w:rsidRPr="00050CA8">
        <w:t>Nsmf_PDUSession_UpdateSMContext</w:t>
      </w:r>
      <w:proofErr w:type="spellEnd"/>
      <w:r w:rsidRPr="00050CA8">
        <w:t xml:space="preserve"> service operation (PDN Connection ID, EPS Bearer Context(s), </w:t>
      </w:r>
      <w:proofErr w:type="gramStart"/>
      <w:r w:rsidRPr="00050CA8">
        <w:t>AMF</w:t>
      </w:r>
      <w:proofErr w:type="gramEnd"/>
      <w:r w:rsidRPr="00050CA8">
        <w:t xml:space="preserve"> ID) on the SMF identified by the common SMF + PGW-C address received in step 3.</w:t>
      </w:r>
    </w:p>
    <w:p w:rsidR="00AC700C" w:rsidRPr="00050CA8" w:rsidRDefault="00AC700C" w:rsidP="00AC700C">
      <w:pPr>
        <w:pStyle w:val="B1"/>
      </w:pPr>
      <w:r w:rsidRPr="00050CA8">
        <w:tab/>
      </w:r>
      <w:proofErr w:type="gramStart"/>
      <w:r w:rsidRPr="00050CA8">
        <w:t>For home-routed roaming scenario, the v-SMF selects the SMF + PGW-C using the PDN Connection.</w:t>
      </w:r>
      <w:proofErr w:type="gramEnd"/>
      <w:r w:rsidRPr="00050CA8">
        <w:t xml:space="preserve"> The AMF ID is the UE's GUAMI which uniquely identifies the AMF serving the UE.</w:t>
      </w:r>
    </w:p>
    <w:p w:rsidR="00AC700C" w:rsidRPr="00050CA8" w:rsidRDefault="00AC700C" w:rsidP="00AC700C">
      <w:pPr>
        <w:pStyle w:val="EditorsNote"/>
        <w:rPr>
          <w:lang w:eastAsia="zh-CN"/>
        </w:rPr>
      </w:pPr>
      <w:r w:rsidRPr="00050CA8">
        <w:rPr>
          <w:lang w:eastAsia="zh-CN"/>
        </w:rPr>
        <w:t>Editor's note:</w:t>
      </w:r>
      <w:r w:rsidRPr="00050CA8">
        <w:rPr>
          <w:lang w:eastAsia="zh-CN"/>
        </w:rPr>
        <w:tab/>
        <w:t>It is FFS whether and how to provide the SM context from MME to SMF via AMF during handover.</w:t>
      </w:r>
    </w:p>
    <w:p w:rsidR="00AC700C" w:rsidRPr="00050CA8" w:rsidRDefault="00AC700C" w:rsidP="00AC700C">
      <w:pPr>
        <w:pStyle w:val="B1"/>
      </w:pPr>
      <w:r w:rsidRPr="00050CA8">
        <w:t>5.</w:t>
      </w:r>
      <w:r w:rsidRPr="00050CA8">
        <w:tab/>
        <w:t xml:space="preserve">If dynamic PCC is deployed, the SMF may initiate PDU Session Modification towards the h-PCF + h-PCRF to obtain the 5GS PCC Rules for the PDU Session. The h-PCF + h-PCRF </w:t>
      </w:r>
      <w:proofErr w:type="gramStart"/>
      <w:r w:rsidRPr="00050CA8">
        <w:t>does</w:t>
      </w:r>
      <w:proofErr w:type="gramEnd"/>
      <w:r w:rsidRPr="00050CA8">
        <w:t xml:space="preserve"> not apply the 5GS PCC Rules for the PDU Session.</w:t>
      </w:r>
    </w:p>
    <w:p w:rsidR="00AC700C" w:rsidRPr="00050CA8" w:rsidRDefault="00AC700C" w:rsidP="00AC700C">
      <w:pPr>
        <w:pStyle w:val="B1"/>
        <w:rPr>
          <w:lang w:eastAsia="zh-CN"/>
        </w:rPr>
      </w:pPr>
      <w:r w:rsidRPr="00050CA8">
        <w:rPr>
          <w:lang w:eastAsia="zh-CN"/>
        </w:rPr>
        <w:t>6.  The SMF+PGW-C modifies the PGW-U+UPF.</w:t>
      </w:r>
    </w:p>
    <w:p w:rsidR="00AC700C" w:rsidRPr="00050CA8" w:rsidRDefault="00AC700C" w:rsidP="00AC700C">
      <w:pPr>
        <w:pStyle w:val="EditorsNote"/>
        <w:rPr>
          <w:rFonts w:eastAsia="宋体"/>
          <w:lang w:eastAsia="zh-CN"/>
        </w:rPr>
      </w:pPr>
      <w:r w:rsidRPr="00050CA8">
        <w:t>Editor's note:</w:t>
      </w:r>
      <w:r w:rsidRPr="00050CA8">
        <w:tab/>
        <w:t>The details of SMF+</w:t>
      </w:r>
      <w:r w:rsidRPr="00050CA8">
        <w:rPr>
          <w:rFonts w:eastAsia="宋体"/>
          <w:lang w:eastAsia="zh-CN"/>
        </w:rPr>
        <w:t>PGW-C</w:t>
      </w:r>
      <w:r w:rsidRPr="00050CA8">
        <w:t xml:space="preserve"> and UPF interaction is FFS.</w:t>
      </w:r>
    </w:p>
    <w:p w:rsidR="00AC700C" w:rsidRPr="00050CA8" w:rsidRDefault="00AC700C" w:rsidP="00AC700C">
      <w:pPr>
        <w:pStyle w:val="B1"/>
        <w:rPr>
          <w:lang w:eastAsia="zh-CN"/>
        </w:rPr>
      </w:pPr>
      <w:r w:rsidRPr="00050CA8">
        <w:t>7.</w:t>
      </w:r>
      <w:r w:rsidRPr="00050CA8">
        <w:tab/>
        <w:t xml:space="preserve">The SMF + PGW-C </w:t>
      </w:r>
      <w:proofErr w:type="gramStart"/>
      <w:r w:rsidRPr="00050CA8">
        <w:t>sends</w:t>
      </w:r>
      <w:proofErr w:type="gramEnd"/>
      <w:r w:rsidRPr="00050CA8">
        <w:t xml:space="preserve"> a </w:t>
      </w:r>
      <w:proofErr w:type="spellStart"/>
      <w:r w:rsidRPr="00050CA8">
        <w:t>Nsmf_PDUSession_UpdateSMContext</w:t>
      </w:r>
      <w:proofErr w:type="spellEnd"/>
      <w:r w:rsidRPr="00050CA8">
        <w:t xml:space="preserve"> Response (N2 SM Information (PDU Session ID, </w:t>
      </w:r>
      <w:proofErr w:type="spellStart"/>
      <w:r w:rsidRPr="00050CA8">
        <w:t>QoS</w:t>
      </w:r>
      <w:proofErr w:type="spellEnd"/>
      <w:r w:rsidRPr="00050CA8">
        <w:t xml:space="preserve"> Rules, EPS Bearer Setup List, SSC Mode, H-CN Tunnel-Info)) to the AMF. </w:t>
      </w:r>
      <w:r w:rsidRPr="00050CA8">
        <w:rPr>
          <w:lang w:eastAsia="zh-CN"/>
        </w:rPr>
        <w:t>AMF stores an association of the PDU Session ID and the SMF ID.</w:t>
      </w:r>
    </w:p>
    <w:p w:rsidR="00AC700C" w:rsidRPr="00050CA8" w:rsidRDefault="00AC700C" w:rsidP="00AC700C">
      <w:pPr>
        <w:pStyle w:val="B1"/>
      </w:pPr>
      <w:r w:rsidRPr="00050CA8">
        <w:tab/>
        <w:t xml:space="preserve">In case the PDN Type of a PDN Connection in EPS is non-IP, and is locally associated in SMF to PDU Session Type Ethernet, the PDU Session Type in 5GS shall be set to </w:t>
      </w:r>
      <w:proofErr w:type="gramStart"/>
      <w:r w:rsidRPr="00050CA8">
        <w:t>Ethernet .</w:t>
      </w:r>
      <w:proofErr w:type="gramEnd"/>
      <w:r w:rsidRPr="00050CA8">
        <w:t xml:space="preserve"> In case the PDN type of a PDN Connection in EPS is non-IP, and is locally associated in UE and SMF to PDU Session Type Unstructured, the PDU Session Type in 5GS shall be set to Unstructured.</w:t>
      </w:r>
    </w:p>
    <w:p w:rsidR="00AC700C" w:rsidRPr="00050CA8" w:rsidRDefault="00AC700C" w:rsidP="00AC700C">
      <w:pPr>
        <w:pStyle w:val="B1"/>
      </w:pPr>
      <w:r w:rsidRPr="00050CA8">
        <w:tab/>
        <w:t xml:space="preserve">In case of PDU Session Type Ethernet, that was using PDN type non-IP in EPS, the SMF creates </w:t>
      </w:r>
      <w:proofErr w:type="spellStart"/>
      <w:r w:rsidRPr="00050CA8">
        <w:t>QoS</w:t>
      </w:r>
      <w:proofErr w:type="spellEnd"/>
      <w:r w:rsidRPr="00050CA8">
        <w:t xml:space="preserve"> rules based on the 5GS PCC Rules received from PCF.</w:t>
      </w:r>
    </w:p>
    <w:p w:rsidR="00AC700C" w:rsidRPr="00050CA8" w:rsidRDefault="00AC700C" w:rsidP="00AC700C">
      <w:pPr>
        <w:pStyle w:val="B1"/>
      </w:pPr>
      <w:r w:rsidRPr="00050CA8">
        <w:t>8.</w:t>
      </w:r>
      <w:r w:rsidRPr="00050CA8">
        <w:tab/>
      </w:r>
      <w:proofErr w:type="gramStart"/>
      <w:r w:rsidRPr="00050CA8">
        <w:t>For</w:t>
      </w:r>
      <w:proofErr w:type="gramEnd"/>
      <w:r w:rsidRPr="00050CA8">
        <w:t xml:space="preserve"> home-routed roaming scenario only: The v-SMF selects a v-UPF and initiates an N4 Session Establishment procedure with the selected v-UPF. The v-SMF provides the v-UPF with packet detection, enforcement and reporting rules to be installed on the UPF for this PDU Session, including H-CN Tunnel Info. If CN Tunnel Info is allocated by the SMF, the V-CN Tunnel Info is provided to the v-UPF in this step.</w:t>
      </w:r>
    </w:p>
    <w:p w:rsidR="00AC700C" w:rsidRPr="00050CA8" w:rsidRDefault="00AC700C" w:rsidP="00AC700C">
      <w:pPr>
        <w:pStyle w:val="B1"/>
      </w:pPr>
      <w:r w:rsidRPr="00050CA8">
        <w:tab/>
        <w:t>The v-UPF acknowledges by sending an N4 Session Establishment Response message. If CN Tunnel Info is allocated by the UPF, the V-CN Tunnel info is provided to the v-SMF in this step.</w:t>
      </w:r>
    </w:p>
    <w:p w:rsidR="00AC700C" w:rsidRPr="00050CA8" w:rsidRDefault="00AC700C" w:rsidP="00AC700C">
      <w:pPr>
        <w:pStyle w:val="B1"/>
      </w:pPr>
      <w:r w:rsidRPr="00050CA8">
        <w:t>9.</w:t>
      </w:r>
      <w:r w:rsidRPr="00050CA8">
        <w:tab/>
        <w:t xml:space="preserve">The AMF sends a Handover Request (Source to Target Transparent Container, N2 SM Information (PDU Session ID, </w:t>
      </w:r>
      <w:proofErr w:type="spellStart"/>
      <w:r w:rsidRPr="00050CA8">
        <w:t>QoS</w:t>
      </w:r>
      <w:proofErr w:type="spellEnd"/>
      <w:r w:rsidRPr="00050CA8">
        <w:t xml:space="preserve"> Profile(s), V-CN Tunnel Info</w:t>
      </w:r>
      <w:proofErr w:type="gramStart"/>
      <w:r w:rsidRPr="00050CA8">
        <w:t>) ,</w:t>
      </w:r>
      <w:proofErr w:type="gramEnd"/>
      <w:r w:rsidRPr="00050CA8">
        <w:t xml:space="preserve"> Handover Restriction List) message to the NG-RAN.</w:t>
      </w:r>
    </w:p>
    <w:p w:rsidR="00AC700C" w:rsidRPr="00050CA8" w:rsidRDefault="00AC700C" w:rsidP="00AC700C">
      <w:pPr>
        <w:pStyle w:val="B1"/>
      </w:pPr>
      <w:r w:rsidRPr="00050CA8">
        <w:t>10.</w:t>
      </w:r>
      <w:r w:rsidRPr="00050CA8">
        <w:tab/>
        <w:t xml:space="preserve">The NG-RAN sends a Handover Request Acknowledge (Target to Source Transparent Container, N2 SM response </w:t>
      </w:r>
      <w:r w:rsidRPr="00050CA8">
        <w:rPr>
          <w:lang w:eastAsia="zh-CN"/>
        </w:rPr>
        <w:t xml:space="preserve">(PDU Session ID, </w:t>
      </w:r>
      <w:r w:rsidRPr="00050CA8">
        <w:t xml:space="preserve">list of accepted </w:t>
      </w:r>
      <w:proofErr w:type="spellStart"/>
      <w:r w:rsidRPr="00050CA8">
        <w:t>QoS</w:t>
      </w:r>
      <w:proofErr w:type="spellEnd"/>
      <w:r w:rsidRPr="00050CA8">
        <w:t xml:space="preserve"> Flows and AN Tunnel Info</w:t>
      </w:r>
      <w:r w:rsidRPr="00050CA8">
        <w:rPr>
          <w:lang w:eastAsia="zh-CN"/>
        </w:rPr>
        <w:t>)</w:t>
      </w:r>
      <w:r w:rsidRPr="00050CA8">
        <w:t>, N2 SM Information for PDU Forwarding (PDU Session ID, N3 Tunnel Info for PDU Forwarding)) message to the AMF.</w:t>
      </w:r>
    </w:p>
    <w:p w:rsidR="00AC700C" w:rsidRPr="00050CA8" w:rsidRDefault="00AC700C" w:rsidP="00AC700C">
      <w:pPr>
        <w:pStyle w:val="B1"/>
      </w:pPr>
      <w:r w:rsidRPr="00050CA8">
        <w:t>11.</w:t>
      </w:r>
      <w:r w:rsidRPr="00050CA8">
        <w:tab/>
        <w:t xml:space="preserve">The AMF sends an </w:t>
      </w:r>
      <w:proofErr w:type="spellStart"/>
      <w:r w:rsidRPr="00050CA8">
        <w:t>Nsmf_PDUSession_UpdateSMContext</w:t>
      </w:r>
      <w:proofErr w:type="spellEnd"/>
      <w:r w:rsidRPr="00050CA8">
        <w:t xml:space="preserve"> Request (PDU Session ID, N2 SM response </w:t>
      </w:r>
      <w:r w:rsidRPr="00050CA8">
        <w:rPr>
          <w:lang w:eastAsia="zh-CN"/>
        </w:rPr>
        <w:t>(</w:t>
      </w:r>
      <w:r w:rsidRPr="00050CA8">
        <w:t xml:space="preserve">list of accepted </w:t>
      </w:r>
      <w:proofErr w:type="spellStart"/>
      <w:r w:rsidRPr="00050CA8">
        <w:t>QoS</w:t>
      </w:r>
      <w:proofErr w:type="spellEnd"/>
      <w:r w:rsidRPr="00050CA8">
        <w:t xml:space="preserve"> Flows and AN Tunnel Info</w:t>
      </w:r>
      <w:r w:rsidRPr="00050CA8">
        <w:rPr>
          <w:lang w:eastAsia="zh-CN"/>
        </w:rPr>
        <w:t xml:space="preserve">), </w:t>
      </w:r>
      <w:r w:rsidRPr="00050CA8">
        <w:t>(N2 SM Information for PDU Forwarding (PDU Session ID, N3 Tunnel Info for PDU Forwarding)) message to the SMF for updating N3 tunnel information.</w:t>
      </w:r>
    </w:p>
    <w:p w:rsidR="00AC700C" w:rsidRPr="00050CA8" w:rsidRDefault="00AC700C" w:rsidP="00AC700C">
      <w:pPr>
        <w:pStyle w:val="B1"/>
        <w:rPr>
          <w:lang w:eastAsia="zh-CN"/>
        </w:rPr>
      </w:pPr>
      <w:r w:rsidRPr="00050CA8">
        <w:rPr>
          <w:lang w:eastAsia="zh-CN"/>
        </w:rPr>
        <w:t xml:space="preserve">12. SMF+PGW-C to AMF: </w:t>
      </w:r>
      <w:proofErr w:type="spellStart"/>
      <w:r w:rsidRPr="00050CA8">
        <w:t>Nsmf_PDUSession_UpdateSMContext</w:t>
      </w:r>
      <w:proofErr w:type="spellEnd"/>
      <w:r w:rsidRPr="00050CA8">
        <w:rPr>
          <w:iCs/>
          <w:lang w:eastAsia="zh-CN"/>
        </w:rPr>
        <w:t xml:space="preserve"> Response (</w:t>
      </w:r>
      <w:r w:rsidRPr="00050CA8">
        <w:t>PDU Session ID, EPS Bearer Setup List</w:t>
      </w:r>
      <w:r w:rsidRPr="00050CA8">
        <w:rPr>
          <w:iCs/>
          <w:lang w:eastAsia="zh-CN"/>
        </w:rPr>
        <w:t>).</w:t>
      </w:r>
    </w:p>
    <w:p w:rsidR="00AC700C" w:rsidRPr="00050CA8" w:rsidRDefault="00AC700C" w:rsidP="00AC700C">
      <w:pPr>
        <w:pStyle w:val="B1"/>
      </w:pPr>
      <w:r w:rsidRPr="00050CA8">
        <w:tab/>
        <w:t>This message is sent for each received Modify PDU Request message.</w:t>
      </w:r>
    </w:p>
    <w:p w:rsidR="00AC700C" w:rsidRPr="00050CA8" w:rsidRDefault="00AC700C" w:rsidP="00AC700C">
      <w:pPr>
        <w:pStyle w:val="B1"/>
      </w:pPr>
      <w:r w:rsidRPr="00050CA8">
        <w:rPr>
          <w:lang w:eastAsia="zh-CN"/>
        </w:rPr>
        <w:tab/>
        <w:t>SMF+PGW-C</w:t>
      </w:r>
      <w:r w:rsidRPr="00050CA8">
        <w:t xml:space="preserve"> </w:t>
      </w:r>
      <w:proofErr w:type="gramStart"/>
      <w:r w:rsidRPr="00050CA8">
        <w:t>performs</w:t>
      </w:r>
      <w:proofErr w:type="gramEnd"/>
      <w:r w:rsidRPr="00050CA8">
        <w:t xml:space="preserve"> preparations for N2 Handover by indicating N3 UP address and Tunnel ID of </w:t>
      </w:r>
      <w:r w:rsidRPr="00050CA8">
        <w:rPr>
          <w:lang w:eastAsia="zh-CN"/>
        </w:rPr>
        <w:t>NG-RAN</w:t>
      </w:r>
      <w:r w:rsidRPr="00050CA8">
        <w:t xml:space="preserve"> to the UPF if N2 Handover is accepted by </w:t>
      </w:r>
      <w:r w:rsidRPr="00050CA8">
        <w:rPr>
          <w:lang w:eastAsia="zh-CN"/>
        </w:rPr>
        <w:t>NG-RAN</w:t>
      </w:r>
      <w:r w:rsidRPr="00050CA8">
        <w:t xml:space="preserve">. If N2 Handover is not accepted by </w:t>
      </w:r>
      <w:r w:rsidRPr="00050CA8">
        <w:rPr>
          <w:lang w:eastAsia="zh-CN"/>
        </w:rPr>
        <w:t>NG-RAN</w:t>
      </w:r>
      <w:r w:rsidRPr="00050CA8">
        <w:t>, SMF+</w:t>
      </w:r>
      <w:r w:rsidRPr="00050CA8">
        <w:rPr>
          <w:lang w:eastAsia="zh-CN"/>
        </w:rPr>
        <w:t>PGW-C</w:t>
      </w:r>
      <w:r w:rsidRPr="00050CA8">
        <w:t xml:space="preserve"> </w:t>
      </w:r>
      <w:proofErr w:type="spellStart"/>
      <w:proofErr w:type="gramStart"/>
      <w:r w:rsidRPr="00050CA8">
        <w:t>deallocates</w:t>
      </w:r>
      <w:proofErr w:type="spellEnd"/>
      <w:proofErr w:type="gramEnd"/>
      <w:r w:rsidRPr="00050CA8">
        <w:t xml:space="preserve"> N3 UP address and Tunnel ID of the selected UPF.</w:t>
      </w:r>
    </w:p>
    <w:p w:rsidR="00AC700C" w:rsidRPr="00050CA8" w:rsidRDefault="00AC700C" w:rsidP="00AC700C">
      <w:pPr>
        <w:pStyle w:val="B1"/>
      </w:pPr>
      <w:r w:rsidRPr="00050CA8">
        <w:tab/>
        <w:t xml:space="preserve">The EPS Bearer Setup list </w:t>
      </w:r>
      <w:r w:rsidRPr="00050CA8">
        <w:rPr>
          <w:lang w:eastAsia="zh-CN"/>
        </w:rPr>
        <w:t xml:space="preserve">is a list of EPS bearer Identifiers successfully handover to 5GC, which is generated based on the </w:t>
      </w:r>
      <w:r w:rsidRPr="00050CA8">
        <w:t xml:space="preserve">list of accepted </w:t>
      </w:r>
      <w:proofErr w:type="spellStart"/>
      <w:r w:rsidRPr="00050CA8">
        <w:t>QoS</w:t>
      </w:r>
      <w:proofErr w:type="spellEnd"/>
      <w:r w:rsidRPr="00050CA8">
        <w:t xml:space="preserve"> Flows.</w:t>
      </w:r>
    </w:p>
    <w:p w:rsidR="00AC700C" w:rsidRPr="00050CA8" w:rsidRDefault="00AC700C" w:rsidP="00ED206D">
      <w:pPr>
        <w:pStyle w:val="B1"/>
      </w:pPr>
      <w:r w:rsidRPr="00050CA8">
        <w:t>13.</w:t>
      </w:r>
      <w:r w:rsidRPr="00050CA8">
        <w:tab/>
      </w:r>
      <w:ins w:id="26" w:author="CATT" w:date="2017-11-20T14:58:00Z">
        <w:r w:rsidR="00ED206D" w:rsidRPr="00050CA8">
          <w:t>If indirect forwarding applies</w:t>
        </w:r>
      </w:ins>
      <w:ins w:id="27" w:author="CATT" w:date="2017-11-20T14:59:00Z">
        <w:r w:rsidR="00ED206D" w:rsidRPr="00ED206D">
          <w:rPr>
            <w:rFonts w:hint="eastAsia"/>
          </w:rPr>
          <w:t>,</w:t>
        </w:r>
      </w:ins>
      <w:ins w:id="28" w:author="CATT" w:date="2017-11-20T14:58:00Z">
        <w:r w:rsidR="00ED206D" w:rsidRPr="00ED206D">
          <w:t xml:space="preserve"> </w:t>
        </w:r>
      </w:ins>
      <w:ins w:id="29" w:author="CATT" w:date="2017-11-20T15:04:00Z">
        <w:r w:rsidR="00ED206D">
          <w:rPr>
            <w:rFonts w:eastAsiaTheme="minorEastAsia" w:hint="eastAsia"/>
            <w:lang w:eastAsia="zh-CN"/>
          </w:rPr>
          <w:t xml:space="preserve">for </w:t>
        </w:r>
        <w:proofErr w:type="spellStart"/>
        <w:r w:rsidR="00ED206D">
          <w:rPr>
            <w:rFonts w:eastAsiaTheme="minorEastAsia" w:hint="eastAsia"/>
            <w:lang w:eastAsia="zh-CN"/>
          </w:rPr>
          <w:t>QoS</w:t>
        </w:r>
        <w:proofErr w:type="spellEnd"/>
        <w:r w:rsidR="00ED206D">
          <w:rPr>
            <w:rFonts w:eastAsiaTheme="minorEastAsia" w:hint="eastAsia"/>
            <w:lang w:eastAsia="zh-CN"/>
          </w:rPr>
          <w:t xml:space="preserve"> flows requiring data forwarding, </w:t>
        </w:r>
      </w:ins>
      <w:ins w:id="30" w:author="CATT" w:date="2017-11-20T14:59:00Z">
        <w:r w:rsidR="00ED206D" w:rsidRPr="00ED206D">
          <w:rPr>
            <w:rFonts w:hint="eastAsia"/>
          </w:rPr>
          <w:t>t</w:t>
        </w:r>
      </w:ins>
      <w:ins w:id="31" w:author="CATT" w:date="2017-11-20T14:57:00Z">
        <w:r w:rsidR="00ED206D" w:rsidRPr="00ED206D">
          <w:t xml:space="preserve">he PGW-C+SMF </w:t>
        </w:r>
      </w:ins>
      <w:ins w:id="32" w:author="CATT" w:date="2017-11-20T15:04:00Z">
        <w:r w:rsidR="00ED206D">
          <w:rPr>
            <w:rFonts w:eastAsiaTheme="minorEastAsia" w:hint="eastAsia"/>
            <w:lang w:eastAsia="zh-CN"/>
          </w:rPr>
          <w:t xml:space="preserve">allocates </w:t>
        </w:r>
      </w:ins>
      <w:ins w:id="33" w:author="CATT" w:date="2017-11-20T15:05:00Z">
        <w:r w:rsidR="00ED206D" w:rsidRPr="00ED206D">
          <w:t>GW Address(</w:t>
        </w:r>
        <w:proofErr w:type="spellStart"/>
        <w:r w:rsidR="00ED206D" w:rsidRPr="00ED206D">
          <w:t>es</w:t>
        </w:r>
        <w:proofErr w:type="spellEnd"/>
        <w:r w:rsidR="00ED206D" w:rsidRPr="00ED206D">
          <w:t xml:space="preserve">) and TEID(s) for data forwarding </w:t>
        </w:r>
        <w:r w:rsidR="00ED206D" w:rsidRPr="00050CA8">
          <w:t xml:space="preserve">based on the association between EPS Bearer ID and </w:t>
        </w:r>
        <w:proofErr w:type="spellStart"/>
        <w:r w:rsidR="00ED206D" w:rsidRPr="00050CA8">
          <w:t>QoS</w:t>
        </w:r>
        <w:proofErr w:type="spellEnd"/>
        <w:r w:rsidR="00ED206D" w:rsidRPr="00050CA8">
          <w:t xml:space="preserve"> Flow</w:t>
        </w:r>
        <w:r w:rsidR="00ED206D">
          <w:rPr>
            <w:rFonts w:eastAsiaTheme="minorEastAsia" w:hint="eastAsia"/>
            <w:lang w:eastAsia="zh-CN"/>
          </w:rPr>
          <w:t xml:space="preserve">, and then </w:t>
        </w:r>
      </w:ins>
      <w:ins w:id="34" w:author="CATT" w:date="2017-11-20T15:06:00Z">
        <w:r w:rsidR="00ED206D" w:rsidRPr="00ED206D">
          <w:t xml:space="preserve">sends </w:t>
        </w:r>
        <w:r w:rsidR="00ED206D">
          <w:rPr>
            <w:rFonts w:eastAsiaTheme="minorEastAsia" w:hint="eastAsia"/>
            <w:lang w:eastAsia="zh-CN"/>
          </w:rPr>
          <w:t>t</w:t>
        </w:r>
        <w:r w:rsidR="00ED206D" w:rsidRPr="00ED206D">
          <w:rPr>
            <w:rFonts w:hint="eastAsia"/>
          </w:rPr>
          <w:t>he</w:t>
        </w:r>
        <w:r w:rsidR="00ED206D">
          <w:rPr>
            <w:rFonts w:eastAsiaTheme="minorEastAsia" w:hint="eastAsia"/>
            <w:lang w:eastAsia="zh-CN"/>
          </w:rPr>
          <w:t xml:space="preserve"> </w:t>
        </w:r>
        <w:r w:rsidR="00ED206D" w:rsidRPr="00ED206D">
          <w:rPr>
            <w:rFonts w:hint="eastAsia"/>
          </w:rPr>
          <w:t>correlation between QFI(s) and</w:t>
        </w:r>
        <w:r w:rsidR="00ED206D" w:rsidRPr="00ED206D">
          <w:t xml:space="preserve"> GW Address(</w:t>
        </w:r>
        <w:proofErr w:type="spellStart"/>
        <w:r w:rsidR="00ED206D" w:rsidRPr="00ED206D">
          <w:t>es</w:t>
        </w:r>
        <w:proofErr w:type="spellEnd"/>
        <w:r w:rsidR="00ED206D" w:rsidRPr="00ED206D">
          <w:t xml:space="preserve">) and TEID(s) for data </w:t>
        </w:r>
        <w:r w:rsidR="00ED206D" w:rsidRPr="00ED206D">
          <w:lastRenderedPageBreak/>
          <w:t>forwarding to the PGW-U+UPF. The PGW-C+SMF</w:t>
        </w:r>
        <w:r w:rsidR="00ED206D" w:rsidRPr="00ED206D">
          <w:rPr>
            <w:rFonts w:hint="eastAsia"/>
          </w:rPr>
          <w:t xml:space="preserve"> may select an intermediate PGW-U+UPF for data forwarding.</w:t>
        </w:r>
      </w:ins>
      <w:ins w:id="35" w:author="CATT" w:date="2017-11-20T14:57:00Z">
        <w:r w:rsidR="00ED206D" w:rsidRPr="00ED206D">
          <w:t xml:space="preserve"> </w:t>
        </w:r>
      </w:ins>
      <w:moveFromRangeStart w:id="36" w:author="CATT" w:date="2017-11-20T14:58:00Z" w:name="move498953229"/>
      <w:moveFrom w:id="37" w:author="CATT" w:date="2017-11-20T14:58:00Z">
        <w:r w:rsidRPr="00050CA8" w:rsidDel="00ED206D">
          <w:t>If indirect forwarding applies, the MME sends the Create Indirect Data Forwarding Tunnel Request/Response.</w:t>
        </w:r>
      </w:moveFrom>
      <w:moveFromRangeEnd w:id="36"/>
    </w:p>
    <w:p w:rsidR="00AC700C" w:rsidRDefault="00AC700C" w:rsidP="00AC700C">
      <w:pPr>
        <w:pStyle w:val="B1"/>
        <w:rPr>
          <w:ins w:id="38" w:author="CATT" w:date="2017-11-20T14:58:00Z"/>
          <w:rFonts w:eastAsiaTheme="minorEastAsia"/>
          <w:lang w:eastAsia="zh-CN"/>
        </w:rPr>
      </w:pPr>
      <w:r w:rsidRPr="00050CA8">
        <w:rPr>
          <w:lang w:eastAsia="zh-CN"/>
        </w:rPr>
        <w:t xml:space="preserve">14. The AMF </w:t>
      </w:r>
      <w:r w:rsidRPr="00050CA8">
        <w:t>sends the message</w:t>
      </w:r>
      <w:r w:rsidRPr="00050CA8">
        <w:rPr>
          <w:lang w:eastAsia="zh-CN"/>
        </w:rPr>
        <w:t xml:space="preserve"> </w:t>
      </w:r>
      <w:proofErr w:type="gramStart"/>
      <w:r w:rsidRPr="00050CA8">
        <w:rPr>
          <w:lang w:eastAsia="zh-CN"/>
        </w:rPr>
        <w:t>Forward</w:t>
      </w:r>
      <w:proofErr w:type="gramEnd"/>
      <w:r w:rsidRPr="00050CA8">
        <w:t xml:space="preserve"> Relocation Response (Cause, Target to Source Transparent Container, Serving GW change indication, EPS Bearer Setup List, </w:t>
      </w:r>
      <w:r w:rsidRPr="00050CA8">
        <w:rPr>
          <w:lang w:eastAsia="zh-CN"/>
        </w:rPr>
        <w:t>AMF</w:t>
      </w:r>
      <w:r w:rsidRPr="00050CA8">
        <w:t xml:space="preserve"> Tunnel Endpoint Identifier for Control Plane, Addresses and TEIDs). The EPS Bearer Setup list is the combination of EPS Bearer Setup list from different SMF+PGW-C(s).</w:t>
      </w:r>
    </w:p>
    <w:p w:rsidR="00ED206D" w:rsidRPr="00ED206D" w:rsidRDefault="00ED206D" w:rsidP="00AC700C">
      <w:pPr>
        <w:pStyle w:val="B1"/>
        <w:rPr>
          <w:rFonts w:eastAsiaTheme="minorEastAsia"/>
          <w:lang w:eastAsia="zh-CN"/>
        </w:rPr>
      </w:pPr>
      <w:ins w:id="39" w:author="CATT" w:date="2017-11-20T14:58:00Z">
        <w:r>
          <w:rPr>
            <w:rFonts w:eastAsiaTheme="minorEastAsia" w:hint="eastAsia"/>
            <w:lang w:eastAsia="zh-CN"/>
          </w:rPr>
          <w:t xml:space="preserve">15. </w:t>
        </w:r>
      </w:ins>
      <w:moveToRangeStart w:id="40" w:author="CATT" w:date="2017-11-20T14:58:00Z" w:name="move498953229"/>
      <w:moveTo w:id="41" w:author="CATT" w:date="2017-11-20T14:58:00Z">
        <w:r w:rsidRPr="00050CA8">
          <w:t xml:space="preserve">If indirect forwarding applies, the </w:t>
        </w:r>
        <w:r w:rsidRPr="00050CA8">
          <w:rPr>
            <w:lang w:eastAsia="zh-CN"/>
          </w:rPr>
          <w:t>MME</w:t>
        </w:r>
        <w:r w:rsidRPr="00050CA8">
          <w:t xml:space="preserve"> </w:t>
        </w:r>
        <w:r w:rsidRPr="00050CA8">
          <w:rPr>
            <w:lang w:eastAsia="zh-CN"/>
          </w:rPr>
          <w:t>sends the Create Indirect Data Forwarding Tunnel Request/Response.</w:t>
        </w:r>
      </w:moveTo>
      <w:moveToRangeEnd w:id="40"/>
    </w:p>
    <w:p w:rsidR="00AC700C" w:rsidRPr="0038248F" w:rsidRDefault="00AC700C" w:rsidP="00AC70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Pr>
          <w:rFonts w:ascii="Arial" w:eastAsiaTheme="minorEastAsia" w:hAnsi="Arial" w:cs="Arial" w:hint="eastAsia"/>
          <w:b/>
          <w:noProof/>
          <w:color w:val="C5003D"/>
          <w:sz w:val="28"/>
          <w:szCs w:val="28"/>
          <w:lang w:val="en-US" w:eastAsia="zh-CN"/>
        </w:rPr>
        <w:t>s</w:t>
      </w:r>
      <w:r w:rsidRPr="0038248F">
        <w:rPr>
          <w:rFonts w:ascii="Arial" w:hAnsi="Arial" w:cs="Arial"/>
          <w:b/>
          <w:noProof/>
          <w:color w:val="C5003D"/>
          <w:sz w:val="28"/>
          <w:szCs w:val="28"/>
          <w:lang w:val="en-US"/>
        </w:rPr>
        <w:t xml:space="preserve"> * * * *</w:t>
      </w:r>
    </w:p>
    <w:p w:rsidR="0001064E" w:rsidRPr="00AC700C" w:rsidRDefault="0001064E" w:rsidP="00EE6D6F">
      <w:pPr>
        <w:pStyle w:val="B1"/>
        <w:rPr>
          <w:rFonts w:eastAsiaTheme="minorEastAsia"/>
          <w:lang w:eastAsia="zh-CN"/>
        </w:rPr>
      </w:pPr>
    </w:p>
    <w:sectPr w:rsidR="0001064E" w:rsidRPr="00AC700C" w:rsidSect="00FB501F">
      <w:headerReference w:type="default" r:id="rId13"/>
      <w:footerReference w:type="default" r:id="rId14"/>
      <w:footnotePr>
        <w:numRestart w:val="eachSect"/>
      </w:footnotePr>
      <w:pgSz w:w="11907" w:h="16840" w:code="9"/>
      <w:pgMar w:top="1134" w:right="1134" w:bottom="1134" w:left="1134" w:header="850" w:footer="340" w:gutter="0"/>
      <w:cols w:space="720"/>
      <w:formProt w:val="0"/>
      <w:docGrid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909E33"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33D9" w:rsidRDefault="008D33D9">
      <w:r>
        <w:separator/>
      </w:r>
    </w:p>
  </w:endnote>
  <w:endnote w:type="continuationSeparator" w:id="0">
    <w:p w:rsidR="008D33D9" w:rsidRDefault="008D33D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136B2" w:rsidRDefault="00D136B2" w:rsidP="00FB501F">
    <w:pPr>
      <w:tabs>
        <w:tab w:val="left" w:pos="3480"/>
      </w:tabs>
    </w:pPr>
    <w:r>
      <w:tab/>
    </w:r>
  </w:p>
  <w:p w:rsidR="00D136B2" w:rsidRDefault="00D136B2" w:rsidP="00FB501F">
    <w:pPr>
      <w:pStyle w:val="a4"/>
    </w:pPr>
  </w:p>
  <w:p w:rsidR="00D136B2" w:rsidRPr="00FB501F" w:rsidRDefault="00D136B2" w:rsidP="00FB501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33D9" w:rsidRDefault="008D33D9">
      <w:r>
        <w:separator/>
      </w:r>
    </w:p>
  </w:footnote>
  <w:footnote w:type="continuationSeparator" w:id="0">
    <w:p w:rsidR="008D33D9" w:rsidRDefault="008D33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36B2" w:rsidRDefault="00D136B2"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136B2" w:rsidRDefault="00D136B2"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022047">
      <w:rPr>
        <w:rFonts w:ascii="Arial" w:hAnsi="Arial" w:cs="Arial"/>
        <w:b/>
        <w:bCs/>
        <w:sz w:val="18"/>
      </w:rPr>
      <w:fldChar w:fldCharType="begin"/>
    </w:r>
    <w:r>
      <w:rPr>
        <w:rFonts w:ascii="Arial" w:hAnsi="Arial" w:cs="Arial"/>
        <w:b/>
        <w:bCs/>
        <w:sz w:val="18"/>
      </w:rPr>
      <w:instrText xml:space="preserve">page </w:instrText>
    </w:r>
    <w:r w:rsidR="00022047">
      <w:rPr>
        <w:rFonts w:ascii="Arial" w:hAnsi="Arial" w:cs="Arial"/>
        <w:b/>
        <w:bCs/>
        <w:sz w:val="18"/>
      </w:rPr>
      <w:fldChar w:fldCharType="separate"/>
    </w:r>
    <w:r w:rsidR="003E7F6E">
      <w:rPr>
        <w:rFonts w:ascii="Arial" w:hAnsi="Arial" w:cs="Arial"/>
        <w:b/>
        <w:bCs/>
        <w:noProof/>
        <w:sz w:val="18"/>
      </w:rPr>
      <w:t>1</w:t>
    </w:r>
    <w:r w:rsidR="00022047">
      <w:rPr>
        <w:rFonts w:ascii="Arial" w:hAnsi="Arial" w:cs="Arial"/>
        <w:b/>
        <w:bCs/>
        <w:sz w:val="18"/>
      </w:rPr>
      <w:fldChar w:fldCharType="end"/>
    </w:r>
  </w:p>
  <w:p w:rsidR="00D136B2" w:rsidRPr="003030FC" w:rsidRDefault="00D136B2" w:rsidP="00FB501F">
    <w:pPr>
      <w:pStyle w:val="a3"/>
    </w:pPr>
  </w:p>
  <w:p w:rsidR="00D136B2" w:rsidRPr="00FB501F" w:rsidRDefault="00D136B2" w:rsidP="00FB501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92F0ACE"/>
    <w:multiLevelType w:val="hybridMultilevel"/>
    <w:tmpl w:val="4EE86CD6"/>
    <w:lvl w:ilvl="0" w:tplc="E9341CC6">
      <w:start w:val="1"/>
      <w:numFmt w:val="lowerRoman"/>
      <w:lvlText w:val="%1."/>
      <w:lvlJc w:val="left"/>
      <w:pPr>
        <w:ind w:left="1288" w:hanging="72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5778"/>
  </w:hdrShapeDefaults>
  <w:footnotePr>
    <w:numRestart w:val="eachSect"/>
    <w:footnote w:id="-1"/>
    <w:footnote w:id="0"/>
  </w:footnotePr>
  <w:endnotePr>
    <w:endnote w:id="-1"/>
    <w:endnote w:id="0"/>
  </w:endnotePr>
  <w:compat>
    <w:useFELayout/>
  </w:compat>
  <w:rsids>
    <w:rsidRoot w:val="004E213A"/>
    <w:rsid w:val="0001064E"/>
    <w:rsid w:val="000136D9"/>
    <w:rsid w:val="00022047"/>
    <w:rsid w:val="000227D8"/>
    <w:rsid w:val="00022B68"/>
    <w:rsid w:val="00033397"/>
    <w:rsid w:val="00036CDB"/>
    <w:rsid w:val="00040095"/>
    <w:rsid w:val="00041B0F"/>
    <w:rsid w:val="0004304F"/>
    <w:rsid w:val="0005041D"/>
    <w:rsid w:val="000507F5"/>
    <w:rsid w:val="00051834"/>
    <w:rsid w:val="00056548"/>
    <w:rsid w:val="00060664"/>
    <w:rsid w:val="0006154C"/>
    <w:rsid w:val="000626B2"/>
    <w:rsid w:val="00063F11"/>
    <w:rsid w:val="00064F7F"/>
    <w:rsid w:val="00070F0D"/>
    <w:rsid w:val="00074819"/>
    <w:rsid w:val="00080512"/>
    <w:rsid w:val="00083494"/>
    <w:rsid w:val="0008599C"/>
    <w:rsid w:val="00085C18"/>
    <w:rsid w:val="00091BD6"/>
    <w:rsid w:val="0009500D"/>
    <w:rsid w:val="000961A9"/>
    <w:rsid w:val="000A6524"/>
    <w:rsid w:val="000B015E"/>
    <w:rsid w:val="000B62B9"/>
    <w:rsid w:val="000B723D"/>
    <w:rsid w:val="000B7BA3"/>
    <w:rsid w:val="000D58AB"/>
    <w:rsid w:val="000E0177"/>
    <w:rsid w:val="000E0CFD"/>
    <w:rsid w:val="000F10C1"/>
    <w:rsid w:val="000F6AFE"/>
    <w:rsid w:val="000F6FCD"/>
    <w:rsid w:val="00130DCC"/>
    <w:rsid w:val="00140B36"/>
    <w:rsid w:val="001430FD"/>
    <w:rsid w:val="00151B48"/>
    <w:rsid w:val="00154932"/>
    <w:rsid w:val="00157011"/>
    <w:rsid w:val="00160704"/>
    <w:rsid w:val="00166A72"/>
    <w:rsid w:val="00170C55"/>
    <w:rsid w:val="00187C8A"/>
    <w:rsid w:val="00192289"/>
    <w:rsid w:val="001962D5"/>
    <w:rsid w:val="00196CEB"/>
    <w:rsid w:val="001A455A"/>
    <w:rsid w:val="001B4072"/>
    <w:rsid w:val="001C462E"/>
    <w:rsid w:val="001C65F7"/>
    <w:rsid w:val="001D7C06"/>
    <w:rsid w:val="001D7F37"/>
    <w:rsid w:val="001E13D2"/>
    <w:rsid w:val="001E5380"/>
    <w:rsid w:val="001F168B"/>
    <w:rsid w:val="001F36FD"/>
    <w:rsid w:val="001F59DE"/>
    <w:rsid w:val="002002EA"/>
    <w:rsid w:val="0021197A"/>
    <w:rsid w:val="00212729"/>
    <w:rsid w:val="002153FE"/>
    <w:rsid w:val="00215C06"/>
    <w:rsid w:val="0021749C"/>
    <w:rsid w:val="002210E6"/>
    <w:rsid w:val="00223C9B"/>
    <w:rsid w:val="002268C5"/>
    <w:rsid w:val="00227E11"/>
    <w:rsid w:val="0023023B"/>
    <w:rsid w:val="002347A2"/>
    <w:rsid w:val="002408B0"/>
    <w:rsid w:val="002443DA"/>
    <w:rsid w:val="0025037F"/>
    <w:rsid w:val="002566E2"/>
    <w:rsid w:val="00256FA6"/>
    <w:rsid w:val="00261D31"/>
    <w:rsid w:val="00263D6A"/>
    <w:rsid w:val="00272E9A"/>
    <w:rsid w:val="00273F9C"/>
    <w:rsid w:val="0028002A"/>
    <w:rsid w:val="0028108C"/>
    <w:rsid w:val="00283771"/>
    <w:rsid w:val="00283ADA"/>
    <w:rsid w:val="00283F28"/>
    <w:rsid w:val="00284625"/>
    <w:rsid w:val="00286339"/>
    <w:rsid w:val="002872D3"/>
    <w:rsid w:val="00290119"/>
    <w:rsid w:val="0029044C"/>
    <w:rsid w:val="002953D5"/>
    <w:rsid w:val="002A452B"/>
    <w:rsid w:val="002A6B19"/>
    <w:rsid w:val="002A6E1A"/>
    <w:rsid w:val="002B2235"/>
    <w:rsid w:val="002B2EEA"/>
    <w:rsid w:val="002B319A"/>
    <w:rsid w:val="002B4351"/>
    <w:rsid w:val="002C21C8"/>
    <w:rsid w:val="002D12F7"/>
    <w:rsid w:val="002D2544"/>
    <w:rsid w:val="002E306C"/>
    <w:rsid w:val="002E59BA"/>
    <w:rsid w:val="002F6D03"/>
    <w:rsid w:val="003021E8"/>
    <w:rsid w:val="00314771"/>
    <w:rsid w:val="003150AA"/>
    <w:rsid w:val="003172DC"/>
    <w:rsid w:val="0031791B"/>
    <w:rsid w:val="0032091F"/>
    <w:rsid w:val="0032294B"/>
    <w:rsid w:val="0032637A"/>
    <w:rsid w:val="00326D46"/>
    <w:rsid w:val="00332222"/>
    <w:rsid w:val="00343B95"/>
    <w:rsid w:val="0034530F"/>
    <w:rsid w:val="003505BF"/>
    <w:rsid w:val="0035088B"/>
    <w:rsid w:val="00350A91"/>
    <w:rsid w:val="003513AC"/>
    <w:rsid w:val="00352E43"/>
    <w:rsid w:val="00353130"/>
    <w:rsid w:val="0035462D"/>
    <w:rsid w:val="00355E58"/>
    <w:rsid w:val="00363070"/>
    <w:rsid w:val="003645B6"/>
    <w:rsid w:val="003709F6"/>
    <w:rsid w:val="00373208"/>
    <w:rsid w:val="0037342F"/>
    <w:rsid w:val="00377C0C"/>
    <w:rsid w:val="00395328"/>
    <w:rsid w:val="003A08A4"/>
    <w:rsid w:val="003A4FBD"/>
    <w:rsid w:val="003B111B"/>
    <w:rsid w:val="003B44DB"/>
    <w:rsid w:val="003B587D"/>
    <w:rsid w:val="003C3971"/>
    <w:rsid w:val="003C4B75"/>
    <w:rsid w:val="003D35AC"/>
    <w:rsid w:val="003D3EB0"/>
    <w:rsid w:val="003D44AB"/>
    <w:rsid w:val="003D549F"/>
    <w:rsid w:val="003D7AAB"/>
    <w:rsid w:val="003E7F6E"/>
    <w:rsid w:val="0040104B"/>
    <w:rsid w:val="00403679"/>
    <w:rsid w:val="00404163"/>
    <w:rsid w:val="00407A2B"/>
    <w:rsid w:val="004107A0"/>
    <w:rsid w:val="00410E8F"/>
    <w:rsid w:val="004133B7"/>
    <w:rsid w:val="00421D7F"/>
    <w:rsid w:val="004238B9"/>
    <w:rsid w:val="00424660"/>
    <w:rsid w:val="00435AF4"/>
    <w:rsid w:val="00450F2A"/>
    <w:rsid w:val="0045769C"/>
    <w:rsid w:val="00464C08"/>
    <w:rsid w:val="00465A14"/>
    <w:rsid w:val="00471598"/>
    <w:rsid w:val="00472E34"/>
    <w:rsid w:val="00480307"/>
    <w:rsid w:val="00482113"/>
    <w:rsid w:val="004837B4"/>
    <w:rsid w:val="0049103F"/>
    <w:rsid w:val="00492B5C"/>
    <w:rsid w:val="00494630"/>
    <w:rsid w:val="00497607"/>
    <w:rsid w:val="004A384A"/>
    <w:rsid w:val="004B5ACC"/>
    <w:rsid w:val="004C4B33"/>
    <w:rsid w:val="004C6EAE"/>
    <w:rsid w:val="004D3578"/>
    <w:rsid w:val="004E0F42"/>
    <w:rsid w:val="004E1427"/>
    <w:rsid w:val="004E1DD7"/>
    <w:rsid w:val="004E213A"/>
    <w:rsid w:val="004F33BB"/>
    <w:rsid w:val="00511EA1"/>
    <w:rsid w:val="00514848"/>
    <w:rsid w:val="00515326"/>
    <w:rsid w:val="00517DFB"/>
    <w:rsid w:val="005226CC"/>
    <w:rsid w:val="00522AEC"/>
    <w:rsid w:val="005242A5"/>
    <w:rsid w:val="005270A3"/>
    <w:rsid w:val="0053129E"/>
    <w:rsid w:val="005321DF"/>
    <w:rsid w:val="005323D3"/>
    <w:rsid w:val="005372EE"/>
    <w:rsid w:val="005379E6"/>
    <w:rsid w:val="00540613"/>
    <w:rsid w:val="00541E7C"/>
    <w:rsid w:val="00543E6C"/>
    <w:rsid w:val="00544191"/>
    <w:rsid w:val="00546373"/>
    <w:rsid w:val="00561D21"/>
    <w:rsid w:val="00565087"/>
    <w:rsid w:val="00565450"/>
    <w:rsid w:val="00575B15"/>
    <w:rsid w:val="00575D8F"/>
    <w:rsid w:val="0058139F"/>
    <w:rsid w:val="0058490F"/>
    <w:rsid w:val="005A660D"/>
    <w:rsid w:val="005A66CF"/>
    <w:rsid w:val="005A673A"/>
    <w:rsid w:val="005A6CB8"/>
    <w:rsid w:val="005B40F9"/>
    <w:rsid w:val="005B5431"/>
    <w:rsid w:val="005B60A8"/>
    <w:rsid w:val="005B7E3C"/>
    <w:rsid w:val="005C3705"/>
    <w:rsid w:val="005C4AC1"/>
    <w:rsid w:val="005C528B"/>
    <w:rsid w:val="005D1D3C"/>
    <w:rsid w:val="005D2E01"/>
    <w:rsid w:val="005D658B"/>
    <w:rsid w:val="005E5DC2"/>
    <w:rsid w:val="005E720F"/>
    <w:rsid w:val="005F60EA"/>
    <w:rsid w:val="00600704"/>
    <w:rsid w:val="00603D55"/>
    <w:rsid w:val="00605920"/>
    <w:rsid w:val="00606164"/>
    <w:rsid w:val="00611740"/>
    <w:rsid w:val="00611BA2"/>
    <w:rsid w:val="00614FDF"/>
    <w:rsid w:val="00616BF6"/>
    <w:rsid w:val="00626AF7"/>
    <w:rsid w:val="006326D9"/>
    <w:rsid w:val="00637099"/>
    <w:rsid w:val="006421FA"/>
    <w:rsid w:val="00651364"/>
    <w:rsid w:val="00664B4D"/>
    <w:rsid w:val="00671C15"/>
    <w:rsid w:val="00673807"/>
    <w:rsid w:val="006834C3"/>
    <w:rsid w:val="00685E65"/>
    <w:rsid w:val="00687E49"/>
    <w:rsid w:val="00691962"/>
    <w:rsid w:val="00696985"/>
    <w:rsid w:val="006A16E0"/>
    <w:rsid w:val="006A7B1A"/>
    <w:rsid w:val="006B263E"/>
    <w:rsid w:val="006B26CE"/>
    <w:rsid w:val="006B3226"/>
    <w:rsid w:val="006B4010"/>
    <w:rsid w:val="006B69C8"/>
    <w:rsid w:val="006C59BC"/>
    <w:rsid w:val="006C5DBE"/>
    <w:rsid w:val="006D111D"/>
    <w:rsid w:val="006D79DD"/>
    <w:rsid w:val="006E0E07"/>
    <w:rsid w:val="006E299E"/>
    <w:rsid w:val="006E6479"/>
    <w:rsid w:val="006F34A6"/>
    <w:rsid w:val="006F4E92"/>
    <w:rsid w:val="006F7841"/>
    <w:rsid w:val="007145E6"/>
    <w:rsid w:val="00715207"/>
    <w:rsid w:val="00715B77"/>
    <w:rsid w:val="00721820"/>
    <w:rsid w:val="00725EC1"/>
    <w:rsid w:val="007306F2"/>
    <w:rsid w:val="00732A4B"/>
    <w:rsid w:val="00734A5B"/>
    <w:rsid w:val="00744781"/>
    <w:rsid w:val="00744E76"/>
    <w:rsid w:val="00752F39"/>
    <w:rsid w:val="0075430E"/>
    <w:rsid w:val="0075485D"/>
    <w:rsid w:val="00757CFF"/>
    <w:rsid w:val="00764379"/>
    <w:rsid w:val="00773C41"/>
    <w:rsid w:val="00777D7A"/>
    <w:rsid w:val="00781F0F"/>
    <w:rsid w:val="007828E3"/>
    <w:rsid w:val="007933CC"/>
    <w:rsid w:val="00795464"/>
    <w:rsid w:val="007A0082"/>
    <w:rsid w:val="007A0459"/>
    <w:rsid w:val="007A5232"/>
    <w:rsid w:val="007B44AA"/>
    <w:rsid w:val="007B6214"/>
    <w:rsid w:val="007C389F"/>
    <w:rsid w:val="007C3D1F"/>
    <w:rsid w:val="007C6C68"/>
    <w:rsid w:val="007D194D"/>
    <w:rsid w:val="007D3ABB"/>
    <w:rsid w:val="007E0E91"/>
    <w:rsid w:val="007E13DD"/>
    <w:rsid w:val="007E5089"/>
    <w:rsid w:val="007F1C8A"/>
    <w:rsid w:val="007F2058"/>
    <w:rsid w:val="008028A4"/>
    <w:rsid w:val="008037A5"/>
    <w:rsid w:val="0080464B"/>
    <w:rsid w:val="00806374"/>
    <w:rsid w:val="00810DCD"/>
    <w:rsid w:val="00812D2E"/>
    <w:rsid w:val="00814D69"/>
    <w:rsid w:val="00822055"/>
    <w:rsid w:val="00822D25"/>
    <w:rsid w:val="0082473C"/>
    <w:rsid w:val="0083212D"/>
    <w:rsid w:val="008405A4"/>
    <w:rsid w:val="00843D0D"/>
    <w:rsid w:val="008441A5"/>
    <w:rsid w:val="00865034"/>
    <w:rsid w:val="008658AE"/>
    <w:rsid w:val="00870947"/>
    <w:rsid w:val="00873116"/>
    <w:rsid w:val="00874FF1"/>
    <w:rsid w:val="00875EC4"/>
    <w:rsid w:val="008768CA"/>
    <w:rsid w:val="00882ADB"/>
    <w:rsid w:val="0089149E"/>
    <w:rsid w:val="008952D4"/>
    <w:rsid w:val="008A308A"/>
    <w:rsid w:val="008A56CB"/>
    <w:rsid w:val="008B51AE"/>
    <w:rsid w:val="008B5856"/>
    <w:rsid w:val="008B5963"/>
    <w:rsid w:val="008D0BCE"/>
    <w:rsid w:val="008D2995"/>
    <w:rsid w:val="008D33D9"/>
    <w:rsid w:val="008D3D4F"/>
    <w:rsid w:val="008E51BE"/>
    <w:rsid w:val="008E5F56"/>
    <w:rsid w:val="008F3145"/>
    <w:rsid w:val="008F5749"/>
    <w:rsid w:val="008F7F2C"/>
    <w:rsid w:val="009021F1"/>
    <w:rsid w:val="0090271F"/>
    <w:rsid w:val="00902E23"/>
    <w:rsid w:val="00904AE1"/>
    <w:rsid w:val="00905136"/>
    <w:rsid w:val="00906BEA"/>
    <w:rsid w:val="0091276C"/>
    <w:rsid w:val="00920B36"/>
    <w:rsid w:val="00925C98"/>
    <w:rsid w:val="00931312"/>
    <w:rsid w:val="00932811"/>
    <w:rsid w:val="009338CD"/>
    <w:rsid w:val="009365DD"/>
    <w:rsid w:val="009379C7"/>
    <w:rsid w:val="00942EC2"/>
    <w:rsid w:val="00944ED1"/>
    <w:rsid w:val="009508E6"/>
    <w:rsid w:val="00952978"/>
    <w:rsid w:val="00955EA7"/>
    <w:rsid w:val="009617A3"/>
    <w:rsid w:val="00962001"/>
    <w:rsid w:val="00963934"/>
    <w:rsid w:val="00963DC6"/>
    <w:rsid w:val="00973DFC"/>
    <w:rsid w:val="0097466B"/>
    <w:rsid w:val="00977405"/>
    <w:rsid w:val="00981478"/>
    <w:rsid w:val="00985797"/>
    <w:rsid w:val="0098613F"/>
    <w:rsid w:val="009867E4"/>
    <w:rsid w:val="00987944"/>
    <w:rsid w:val="0099076F"/>
    <w:rsid w:val="0099220E"/>
    <w:rsid w:val="009A3136"/>
    <w:rsid w:val="009B1CD9"/>
    <w:rsid w:val="009B21A6"/>
    <w:rsid w:val="009B5C21"/>
    <w:rsid w:val="009B7DAD"/>
    <w:rsid w:val="009C7E49"/>
    <w:rsid w:val="009D050B"/>
    <w:rsid w:val="009D327D"/>
    <w:rsid w:val="009D75D8"/>
    <w:rsid w:val="009D76DA"/>
    <w:rsid w:val="009F37B7"/>
    <w:rsid w:val="00A03164"/>
    <w:rsid w:val="00A10F02"/>
    <w:rsid w:val="00A15A8E"/>
    <w:rsid w:val="00A164B4"/>
    <w:rsid w:val="00A2268A"/>
    <w:rsid w:val="00A234BB"/>
    <w:rsid w:val="00A26C43"/>
    <w:rsid w:val="00A317B4"/>
    <w:rsid w:val="00A37263"/>
    <w:rsid w:val="00A37EC5"/>
    <w:rsid w:val="00A4341F"/>
    <w:rsid w:val="00A50171"/>
    <w:rsid w:val="00A53724"/>
    <w:rsid w:val="00A538CA"/>
    <w:rsid w:val="00A5392C"/>
    <w:rsid w:val="00A605F8"/>
    <w:rsid w:val="00A629D8"/>
    <w:rsid w:val="00A73384"/>
    <w:rsid w:val="00A738CF"/>
    <w:rsid w:val="00A7399F"/>
    <w:rsid w:val="00A7649A"/>
    <w:rsid w:val="00A81435"/>
    <w:rsid w:val="00A82346"/>
    <w:rsid w:val="00A84AD0"/>
    <w:rsid w:val="00A94F94"/>
    <w:rsid w:val="00A95CA1"/>
    <w:rsid w:val="00A966B3"/>
    <w:rsid w:val="00A96C23"/>
    <w:rsid w:val="00AA1177"/>
    <w:rsid w:val="00AA1D4F"/>
    <w:rsid w:val="00AB36ED"/>
    <w:rsid w:val="00AB62EE"/>
    <w:rsid w:val="00AC700C"/>
    <w:rsid w:val="00AD04EC"/>
    <w:rsid w:val="00AD5E83"/>
    <w:rsid w:val="00AD5F21"/>
    <w:rsid w:val="00AD6D38"/>
    <w:rsid w:val="00AD719D"/>
    <w:rsid w:val="00AE1A1D"/>
    <w:rsid w:val="00AE5C01"/>
    <w:rsid w:val="00AF064E"/>
    <w:rsid w:val="00AF5890"/>
    <w:rsid w:val="00AF646F"/>
    <w:rsid w:val="00B01AB4"/>
    <w:rsid w:val="00B028A5"/>
    <w:rsid w:val="00B04AEB"/>
    <w:rsid w:val="00B04D5A"/>
    <w:rsid w:val="00B11ABF"/>
    <w:rsid w:val="00B121B4"/>
    <w:rsid w:val="00B12268"/>
    <w:rsid w:val="00B13416"/>
    <w:rsid w:val="00B15449"/>
    <w:rsid w:val="00B16E64"/>
    <w:rsid w:val="00B240EB"/>
    <w:rsid w:val="00B2757E"/>
    <w:rsid w:val="00B33B55"/>
    <w:rsid w:val="00B4109B"/>
    <w:rsid w:val="00B410C4"/>
    <w:rsid w:val="00B459F4"/>
    <w:rsid w:val="00B54DF6"/>
    <w:rsid w:val="00B60648"/>
    <w:rsid w:val="00B660B0"/>
    <w:rsid w:val="00B667E5"/>
    <w:rsid w:val="00B66D15"/>
    <w:rsid w:val="00B75C03"/>
    <w:rsid w:val="00B814FC"/>
    <w:rsid w:val="00B8754F"/>
    <w:rsid w:val="00BB0BC7"/>
    <w:rsid w:val="00BC0F7D"/>
    <w:rsid w:val="00BC6699"/>
    <w:rsid w:val="00BC6A03"/>
    <w:rsid w:val="00BD294E"/>
    <w:rsid w:val="00BD2DD7"/>
    <w:rsid w:val="00BD40B4"/>
    <w:rsid w:val="00BD76D6"/>
    <w:rsid w:val="00BE0077"/>
    <w:rsid w:val="00BE2AFA"/>
    <w:rsid w:val="00BE4F59"/>
    <w:rsid w:val="00BE57D2"/>
    <w:rsid w:val="00BE5D5E"/>
    <w:rsid w:val="00BF2F59"/>
    <w:rsid w:val="00BF44D7"/>
    <w:rsid w:val="00BF68E2"/>
    <w:rsid w:val="00C14D5A"/>
    <w:rsid w:val="00C17ADB"/>
    <w:rsid w:val="00C33079"/>
    <w:rsid w:val="00C37DDC"/>
    <w:rsid w:val="00C458E8"/>
    <w:rsid w:val="00C45980"/>
    <w:rsid w:val="00C568FE"/>
    <w:rsid w:val="00C56FF6"/>
    <w:rsid w:val="00C63BCE"/>
    <w:rsid w:val="00C72175"/>
    <w:rsid w:val="00C72833"/>
    <w:rsid w:val="00C756BD"/>
    <w:rsid w:val="00C8295C"/>
    <w:rsid w:val="00C84481"/>
    <w:rsid w:val="00C85494"/>
    <w:rsid w:val="00C859BE"/>
    <w:rsid w:val="00C86995"/>
    <w:rsid w:val="00C92434"/>
    <w:rsid w:val="00C92D5A"/>
    <w:rsid w:val="00C93F40"/>
    <w:rsid w:val="00C97914"/>
    <w:rsid w:val="00CA0226"/>
    <w:rsid w:val="00CA10C8"/>
    <w:rsid w:val="00CA3445"/>
    <w:rsid w:val="00CA3D0C"/>
    <w:rsid w:val="00CA414D"/>
    <w:rsid w:val="00CA5786"/>
    <w:rsid w:val="00CA6D54"/>
    <w:rsid w:val="00CB49E8"/>
    <w:rsid w:val="00CB7B2B"/>
    <w:rsid w:val="00CC27FA"/>
    <w:rsid w:val="00CC5E1A"/>
    <w:rsid w:val="00CD4265"/>
    <w:rsid w:val="00CD60E4"/>
    <w:rsid w:val="00CE0842"/>
    <w:rsid w:val="00CE5275"/>
    <w:rsid w:val="00D04158"/>
    <w:rsid w:val="00D05505"/>
    <w:rsid w:val="00D109FF"/>
    <w:rsid w:val="00D136B2"/>
    <w:rsid w:val="00D140B4"/>
    <w:rsid w:val="00D15870"/>
    <w:rsid w:val="00D22A75"/>
    <w:rsid w:val="00D231D9"/>
    <w:rsid w:val="00D27E1E"/>
    <w:rsid w:val="00D32CB0"/>
    <w:rsid w:val="00D42D93"/>
    <w:rsid w:val="00D470AD"/>
    <w:rsid w:val="00D66515"/>
    <w:rsid w:val="00D738D6"/>
    <w:rsid w:val="00D755EB"/>
    <w:rsid w:val="00D77ECE"/>
    <w:rsid w:val="00D87E00"/>
    <w:rsid w:val="00D9134D"/>
    <w:rsid w:val="00D960C9"/>
    <w:rsid w:val="00D964D1"/>
    <w:rsid w:val="00D9664F"/>
    <w:rsid w:val="00DA0151"/>
    <w:rsid w:val="00DA3D77"/>
    <w:rsid w:val="00DA50E9"/>
    <w:rsid w:val="00DA7A03"/>
    <w:rsid w:val="00DA7E49"/>
    <w:rsid w:val="00DB1818"/>
    <w:rsid w:val="00DB32A0"/>
    <w:rsid w:val="00DB38E6"/>
    <w:rsid w:val="00DC2705"/>
    <w:rsid w:val="00DC309B"/>
    <w:rsid w:val="00DC4DA2"/>
    <w:rsid w:val="00DC5E03"/>
    <w:rsid w:val="00DC695E"/>
    <w:rsid w:val="00DD1702"/>
    <w:rsid w:val="00DD3311"/>
    <w:rsid w:val="00DD6633"/>
    <w:rsid w:val="00DD7A73"/>
    <w:rsid w:val="00DE3A02"/>
    <w:rsid w:val="00DE6B08"/>
    <w:rsid w:val="00DE6F87"/>
    <w:rsid w:val="00DF2B1F"/>
    <w:rsid w:val="00DF47CE"/>
    <w:rsid w:val="00DF4A35"/>
    <w:rsid w:val="00DF6082"/>
    <w:rsid w:val="00DF62CD"/>
    <w:rsid w:val="00E05EC9"/>
    <w:rsid w:val="00E14B21"/>
    <w:rsid w:val="00E1555B"/>
    <w:rsid w:val="00E24B02"/>
    <w:rsid w:val="00E317E1"/>
    <w:rsid w:val="00E319E6"/>
    <w:rsid w:val="00E37A94"/>
    <w:rsid w:val="00E41F28"/>
    <w:rsid w:val="00E51264"/>
    <w:rsid w:val="00E57210"/>
    <w:rsid w:val="00E64FDA"/>
    <w:rsid w:val="00E70039"/>
    <w:rsid w:val="00E7136C"/>
    <w:rsid w:val="00E77645"/>
    <w:rsid w:val="00E82DC6"/>
    <w:rsid w:val="00E853AF"/>
    <w:rsid w:val="00E953CF"/>
    <w:rsid w:val="00E95C6B"/>
    <w:rsid w:val="00EA4FB9"/>
    <w:rsid w:val="00EA72C5"/>
    <w:rsid w:val="00EB02C8"/>
    <w:rsid w:val="00EB285B"/>
    <w:rsid w:val="00EB6F94"/>
    <w:rsid w:val="00EC4A25"/>
    <w:rsid w:val="00EC6019"/>
    <w:rsid w:val="00ED206D"/>
    <w:rsid w:val="00ED29B6"/>
    <w:rsid w:val="00ED2ED4"/>
    <w:rsid w:val="00ED3EF3"/>
    <w:rsid w:val="00ED7C58"/>
    <w:rsid w:val="00ED7F42"/>
    <w:rsid w:val="00EE651E"/>
    <w:rsid w:val="00EE6D6F"/>
    <w:rsid w:val="00EF03B6"/>
    <w:rsid w:val="00EF6582"/>
    <w:rsid w:val="00F00678"/>
    <w:rsid w:val="00F01A8E"/>
    <w:rsid w:val="00F025A2"/>
    <w:rsid w:val="00F04712"/>
    <w:rsid w:val="00F15402"/>
    <w:rsid w:val="00F15A36"/>
    <w:rsid w:val="00F173CA"/>
    <w:rsid w:val="00F20F2D"/>
    <w:rsid w:val="00F22EC7"/>
    <w:rsid w:val="00F23A75"/>
    <w:rsid w:val="00F25824"/>
    <w:rsid w:val="00F27D4A"/>
    <w:rsid w:val="00F27DED"/>
    <w:rsid w:val="00F31973"/>
    <w:rsid w:val="00F31EE7"/>
    <w:rsid w:val="00F320DD"/>
    <w:rsid w:val="00F32B28"/>
    <w:rsid w:val="00F33A03"/>
    <w:rsid w:val="00F35EBB"/>
    <w:rsid w:val="00F37089"/>
    <w:rsid w:val="00F40657"/>
    <w:rsid w:val="00F41BD6"/>
    <w:rsid w:val="00F42CEC"/>
    <w:rsid w:val="00F52A48"/>
    <w:rsid w:val="00F6035B"/>
    <w:rsid w:val="00F60828"/>
    <w:rsid w:val="00F653B8"/>
    <w:rsid w:val="00F853C7"/>
    <w:rsid w:val="00F907FE"/>
    <w:rsid w:val="00F930D2"/>
    <w:rsid w:val="00F931E7"/>
    <w:rsid w:val="00F96887"/>
    <w:rsid w:val="00FA1266"/>
    <w:rsid w:val="00FA6CE2"/>
    <w:rsid w:val="00FB0A85"/>
    <w:rsid w:val="00FB218B"/>
    <w:rsid w:val="00FB501F"/>
    <w:rsid w:val="00FC1192"/>
    <w:rsid w:val="00FC2924"/>
    <w:rsid w:val="00FC3ABC"/>
    <w:rsid w:val="00FD3EED"/>
    <w:rsid w:val="00FE1D77"/>
    <w:rsid w:val="00FE3E62"/>
    <w:rsid w:val="00FE6751"/>
    <w:rsid w:val="00FE68E5"/>
    <w:rsid w:val="00FE7DC9"/>
    <w:rsid w:val="00FF2C65"/>
    <w:rsid w:val="00FF642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3494"/>
    <w:pPr>
      <w:spacing w:after="180"/>
    </w:pPr>
    <w:rPr>
      <w:lang w:val="en-GB" w:eastAsia="en-US"/>
    </w:rPr>
  </w:style>
  <w:style w:type="paragraph" w:styleId="1">
    <w:name w:val="heading 1"/>
    <w:next w:val="a"/>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83494"/>
    <w:pPr>
      <w:pBdr>
        <w:top w:val="none" w:sz="0" w:space="0" w:color="auto"/>
      </w:pBdr>
      <w:spacing w:before="180"/>
      <w:outlineLvl w:val="1"/>
    </w:pPr>
    <w:rPr>
      <w:sz w:val="32"/>
    </w:rPr>
  </w:style>
  <w:style w:type="paragraph" w:styleId="3">
    <w:name w:val="heading 3"/>
    <w:basedOn w:val="2"/>
    <w:next w:val="a"/>
    <w:qFormat/>
    <w:rsid w:val="00083494"/>
    <w:pPr>
      <w:spacing w:before="120"/>
      <w:outlineLvl w:val="2"/>
    </w:pPr>
    <w:rPr>
      <w:sz w:val="28"/>
    </w:rPr>
  </w:style>
  <w:style w:type="paragraph" w:styleId="4">
    <w:name w:val="heading 4"/>
    <w:basedOn w:val="3"/>
    <w:next w:val="a"/>
    <w:qFormat/>
    <w:rsid w:val="00083494"/>
    <w:pPr>
      <w:ind w:left="1418" w:hanging="1418"/>
      <w:outlineLvl w:val="3"/>
    </w:pPr>
    <w:rPr>
      <w:sz w:val="24"/>
    </w:rPr>
  </w:style>
  <w:style w:type="paragraph" w:styleId="5">
    <w:name w:val="heading 5"/>
    <w:basedOn w:val="4"/>
    <w:next w:val="a"/>
    <w:qFormat/>
    <w:rsid w:val="00083494"/>
    <w:pPr>
      <w:ind w:left="1701" w:hanging="1701"/>
      <w:outlineLvl w:val="4"/>
    </w:pPr>
    <w:rPr>
      <w:sz w:val="22"/>
    </w:rPr>
  </w:style>
  <w:style w:type="paragraph" w:styleId="6">
    <w:name w:val="heading 6"/>
    <w:basedOn w:val="H6"/>
    <w:next w:val="a"/>
    <w:qFormat/>
    <w:rsid w:val="00083494"/>
    <w:pPr>
      <w:outlineLvl w:val="5"/>
    </w:pPr>
  </w:style>
  <w:style w:type="paragraph" w:styleId="7">
    <w:name w:val="heading 7"/>
    <w:basedOn w:val="H6"/>
    <w:next w:val="a"/>
    <w:qFormat/>
    <w:rsid w:val="00083494"/>
    <w:pPr>
      <w:outlineLvl w:val="6"/>
    </w:pPr>
  </w:style>
  <w:style w:type="paragraph" w:styleId="8">
    <w:name w:val="heading 8"/>
    <w:basedOn w:val="1"/>
    <w:next w:val="a"/>
    <w:qFormat/>
    <w:rsid w:val="00083494"/>
    <w:pPr>
      <w:ind w:left="0" w:firstLine="0"/>
      <w:outlineLvl w:val="7"/>
    </w:pPr>
  </w:style>
  <w:style w:type="paragraph" w:styleId="9">
    <w:name w:val="heading 9"/>
    <w:basedOn w:val="8"/>
    <w:next w:val="a"/>
    <w:qFormat/>
    <w:rsid w:val="0008349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83494"/>
    <w:pPr>
      <w:ind w:left="1985" w:hanging="1985"/>
      <w:outlineLvl w:val="9"/>
    </w:pPr>
    <w:rPr>
      <w:sz w:val="20"/>
    </w:rPr>
  </w:style>
  <w:style w:type="paragraph" w:styleId="90">
    <w:name w:val="toc 9"/>
    <w:basedOn w:val="80"/>
    <w:semiHidden/>
    <w:rsid w:val="00083494"/>
    <w:pPr>
      <w:ind w:left="1418" w:hanging="1418"/>
    </w:pPr>
  </w:style>
  <w:style w:type="paragraph" w:styleId="80">
    <w:name w:val="toc 8"/>
    <w:basedOn w:val="10"/>
    <w:uiPriority w:val="39"/>
    <w:rsid w:val="00083494"/>
    <w:pPr>
      <w:spacing w:before="180"/>
      <w:ind w:left="2693" w:hanging="2693"/>
    </w:pPr>
    <w:rPr>
      <w:b/>
    </w:rPr>
  </w:style>
  <w:style w:type="paragraph" w:styleId="10">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83494"/>
    <w:pPr>
      <w:keepLines/>
      <w:tabs>
        <w:tab w:val="center" w:pos="4536"/>
        <w:tab w:val="right" w:pos="9072"/>
      </w:tabs>
    </w:pPr>
    <w:rPr>
      <w:noProof/>
    </w:rPr>
  </w:style>
  <w:style w:type="character" w:customStyle="1" w:styleId="ZGSM">
    <w:name w:val="ZGSM"/>
    <w:rsid w:val="00083494"/>
  </w:style>
  <w:style w:type="paragraph" w:styleId="a3">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50">
    <w:name w:val="toc 5"/>
    <w:basedOn w:val="40"/>
    <w:uiPriority w:val="39"/>
    <w:rsid w:val="00083494"/>
    <w:pPr>
      <w:ind w:left="1701" w:hanging="1701"/>
    </w:pPr>
  </w:style>
  <w:style w:type="paragraph" w:styleId="40">
    <w:name w:val="toc 4"/>
    <w:basedOn w:val="30"/>
    <w:uiPriority w:val="39"/>
    <w:rsid w:val="00083494"/>
    <w:pPr>
      <w:ind w:left="1418" w:hanging="1418"/>
    </w:pPr>
  </w:style>
  <w:style w:type="paragraph" w:styleId="30">
    <w:name w:val="toc 3"/>
    <w:basedOn w:val="20"/>
    <w:uiPriority w:val="39"/>
    <w:rsid w:val="00083494"/>
    <w:pPr>
      <w:ind w:left="1134" w:hanging="1134"/>
    </w:pPr>
  </w:style>
  <w:style w:type="paragraph" w:styleId="20">
    <w:name w:val="toc 2"/>
    <w:basedOn w:val="10"/>
    <w:uiPriority w:val="39"/>
    <w:rsid w:val="00083494"/>
    <w:pPr>
      <w:keepNext w:val="0"/>
      <w:spacing w:before="0"/>
      <w:ind w:left="851" w:hanging="851"/>
    </w:pPr>
    <w:rPr>
      <w:sz w:val="20"/>
    </w:rPr>
  </w:style>
  <w:style w:type="paragraph" w:styleId="a4">
    <w:name w:val="footer"/>
    <w:basedOn w:val="a3"/>
    <w:rsid w:val="00083494"/>
    <w:pPr>
      <w:jc w:val="center"/>
    </w:pPr>
    <w:rPr>
      <w:i/>
    </w:rPr>
  </w:style>
  <w:style w:type="paragraph" w:customStyle="1" w:styleId="TT">
    <w:name w:val="TT"/>
    <w:basedOn w:val="1"/>
    <w:next w:val="a"/>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a"/>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a"/>
    <w:rsid w:val="00083494"/>
    <w:pPr>
      <w:keepNext/>
      <w:keepLines/>
      <w:spacing w:after="0"/>
    </w:pPr>
    <w:rPr>
      <w:rFonts w:ascii="Arial" w:hAnsi="Arial"/>
      <w:sz w:val="18"/>
    </w:rPr>
  </w:style>
  <w:style w:type="paragraph" w:customStyle="1" w:styleId="TAH">
    <w:name w:val="TAH"/>
    <w:basedOn w:val="TAC"/>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a"/>
    <w:rsid w:val="00083494"/>
    <w:pPr>
      <w:keepLines/>
      <w:ind w:left="1702" w:hanging="1418"/>
    </w:pPr>
  </w:style>
  <w:style w:type="paragraph" w:customStyle="1" w:styleId="FP">
    <w:name w:val="FP"/>
    <w:basedOn w:val="a"/>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a"/>
    <w:link w:val="B1Char"/>
    <w:qFormat/>
    <w:rsid w:val="00083494"/>
    <w:pPr>
      <w:ind w:left="568" w:hanging="284"/>
    </w:pPr>
  </w:style>
  <w:style w:type="paragraph" w:styleId="60">
    <w:name w:val="toc 6"/>
    <w:basedOn w:val="50"/>
    <w:next w:val="a"/>
    <w:semiHidden/>
    <w:rsid w:val="00083494"/>
    <w:pPr>
      <w:ind w:left="1985" w:hanging="1985"/>
    </w:pPr>
  </w:style>
  <w:style w:type="paragraph" w:styleId="70">
    <w:name w:val="toc 7"/>
    <w:basedOn w:val="60"/>
    <w:next w:val="a"/>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a"/>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083494"/>
    <w:pPr>
      <w:ind w:left="851" w:hanging="284"/>
    </w:pPr>
  </w:style>
  <w:style w:type="paragraph" w:customStyle="1" w:styleId="B3">
    <w:name w:val="B3"/>
    <w:basedOn w:val="a"/>
    <w:rsid w:val="00083494"/>
    <w:pPr>
      <w:ind w:left="1135" w:hanging="284"/>
    </w:pPr>
  </w:style>
  <w:style w:type="paragraph" w:customStyle="1" w:styleId="B4">
    <w:name w:val="B4"/>
    <w:basedOn w:val="a"/>
    <w:rsid w:val="00083494"/>
    <w:pPr>
      <w:ind w:left="1418" w:hanging="284"/>
    </w:pPr>
  </w:style>
  <w:style w:type="paragraph" w:customStyle="1" w:styleId="B5">
    <w:name w:val="B5"/>
    <w:basedOn w:val="a"/>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a"/>
    <w:rsid w:val="00083494"/>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批注文字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批注主题 Char"/>
    <w:link w:val="a7"/>
    <w:rsid w:val="00FF2C65"/>
    <w:rPr>
      <w:b/>
      <w:bCs/>
      <w:lang w:val="en-GB" w:eastAsia="en-US"/>
    </w:rPr>
  </w:style>
  <w:style w:type="paragraph" w:styleId="a8">
    <w:name w:val="Balloon Text"/>
    <w:basedOn w:val="a"/>
    <w:link w:val="Char1"/>
    <w:rsid w:val="00FF2C65"/>
    <w:pPr>
      <w:spacing w:after="0"/>
    </w:pPr>
    <w:rPr>
      <w:rFonts w:ascii="Segoe UI" w:hAnsi="Segoe UI"/>
      <w:sz w:val="18"/>
      <w:szCs w:val="18"/>
    </w:rPr>
  </w:style>
  <w:style w:type="character" w:customStyle="1" w:styleId="Char1">
    <w:name w:val="批注框文本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aa">
    <w:name w:val="Document Map"/>
    <w:basedOn w:val="a"/>
    <w:link w:val="Char2"/>
    <w:rsid w:val="009A3136"/>
    <w:rPr>
      <w:rFonts w:ascii="宋体" w:eastAsia="宋体"/>
      <w:sz w:val="18"/>
      <w:szCs w:val="18"/>
    </w:rPr>
  </w:style>
  <w:style w:type="character" w:customStyle="1" w:styleId="Char2">
    <w:name w:val="文档结构图 Char"/>
    <w:basedOn w:val="a0"/>
    <w:link w:val="aa"/>
    <w:rsid w:val="009A3136"/>
    <w:rPr>
      <w:rFonts w:ascii="宋体" w:eastAsia="宋体"/>
      <w:sz w:val="18"/>
      <w:szCs w:val="18"/>
      <w:lang w:val="en-GB" w:eastAsia="en-US"/>
    </w:rPr>
  </w:style>
  <w:style w:type="character" w:customStyle="1" w:styleId="NOZchn">
    <w:name w:val="NO Zchn"/>
    <w:rsid w:val="00C14D5A"/>
    <w:rPr>
      <w:lang w:eastAsia="en-US"/>
    </w:rPr>
  </w:style>
  <w:style w:type="character" w:styleId="ab">
    <w:name w:val="Emphasis"/>
    <w:basedOn w:val="a0"/>
    <w:uiPriority w:val="20"/>
    <w:qFormat/>
    <w:rsid w:val="00D470AD"/>
    <w:rPr>
      <w:i/>
      <w:iCs/>
    </w:r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2ED868-CFAB-4E29-B39A-7241B26FA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TotalTime>
  <Pages>1</Pages>
  <Words>2971</Words>
  <Characters>16938</Characters>
  <Application>Microsoft Office Word</Application>
  <DocSecurity>0</DocSecurity>
  <Lines>141</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19870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19</cp:revision>
  <dcterms:created xsi:type="dcterms:W3CDTF">2017-08-14T09:42:00Z</dcterms:created>
  <dcterms:modified xsi:type="dcterms:W3CDTF">2017-11-21T10:02:00Z</dcterms:modified>
</cp:coreProperties>
</file>